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AA180E" w:rsidRPr="003708D3" w:rsidRDefault="00AA180E" w:rsidP="006923B9">
      <w:pPr>
        <w:spacing w:after="0" w:line="240" w:lineRule="auto"/>
        <w:ind w:left="-1417" w:right="-850"/>
        <w:jc w:val="center"/>
        <w:rPr>
          <w:rFonts w:ascii="Calibri" w:hAnsi="Calibri" w:cs="Calibri"/>
          <w:b/>
          <w:bCs/>
          <w:sz w:val="28"/>
          <w:szCs w:val="28"/>
          <w:lang w:val="en-US"/>
        </w:rPr>
      </w:pPr>
    </w:p>
    <w:p w14:paraId="2ACF5EE2" w14:textId="7B3A9EC4" w:rsidR="00C21DE7" w:rsidRPr="00D50981" w:rsidRDefault="00AA6A60" w:rsidP="00D50981">
      <w:pPr>
        <w:spacing w:after="0" w:line="240" w:lineRule="auto"/>
        <w:jc w:val="center"/>
        <w:rPr>
          <w:rFonts w:ascii="Arial" w:hAnsi="Arial" w:cs="Arial"/>
          <w:b/>
          <w:sz w:val="32"/>
          <w:szCs w:val="32"/>
          <w:lang w:val="en-US"/>
        </w:rPr>
      </w:pPr>
      <w:r w:rsidRPr="00D50981">
        <w:rPr>
          <w:rFonts w:ascii="Arial" w:hAnsi="Arial" w:cs="Arial"/>
          <w:b/>
          <w:sz w:val="32"/>
          <w:szCs w:val="32"/>
          <w:lang w:val="en-US"/>
        </w:rPr>
        <w:t>New report by UN Human Rights shows the shocking toll of the war in Ukraine</w:t>
      </w:r>
      <w:bookmarkStart w:id="0" w:name="_GoBack"/>
      <w:bookmarkEnd w:id="0"/>
    </w:p>
    <w:p w14:paraId="5DAB6C7B" w14:textId="77777777" w:rsidR="00BA7334" w:rsidRDefault="00BA7334" w:rsidP="006923B9">
      <w:pPr>
        <w:spacing w:after="0" w:line="240" w:lineRule="auto"/>
        <w:jc w:val="center"/>
        <w:rPr>
          <w:rFonts w:ascii="Arial" w:hAnsi="Arial" w:cs="Arial"/>
          <w:b/>
          <w:sz w:val="28"/>
          <w:szCs w:val="28"/>
          <w:lang w:val="en-US"/>
        </w:rPr>
      </w:pPr>
    </w:p>
    <w:p w14:paraId="06FBC691" w14:textId="0DC4DF81" w:rsidR="00E15223" w:rsidRDefault="009A0A75" w:rsidP="006923B9">
      <w:pPr>
        <w:spacing w:after="0" w:line="240" w:lineRule="auto"/>
        <w:jc w:val="both"/>
        <w:rPr>
          <w:rFonts w:ascii="Arial" w:hAnsi="Arial" w:cs="Arial"/>
          <w:lang w:val="en-US"/>
        </w:rPr>
      </w:pPr>
      <w:proofErr w:type="gramStart"/>
      <w:r>
        <w:rPr>
          <w:rFonts w:ascii="Arial" w:hAnsi="Arial" w:cs="Arial"/>
          <w:lang w:val="en-US"/>
        </w:rPr>
        <w:t>KYIV</w:t>
      </w:r>
      <w:r w:rsidR="00AA180E">
        <w:rPr>
          <w:rFonts w:ascii="Arial" w:hAnsi="Arial" w:cs="Arial"/>
          <w:lang w:val="en-US"/>
        </w:rPr>
        <w:t>, 2</w:t>
      </w:r>
      <w:r w:rsidR="00E15223">
        <w:rPr>
          <w:rFonts w:ascii="Arial" w:hAnsi="Arial" w:cs="Arial"/>
          <w:lang w:val="en-US"/>
        </w:rPr>
        <w:t>9</w:t>
      </w:r>
      <w:r w:rsidR="00AA180E" w:rsidRPr="00830AAB">
        <w:rPr>
          <w:rFonts w:ascii="Arial" w:hAnsi="Arial" w:cs="Arial"/>
          <w:lang w:val="en-US"/>
        </w:rPr>
        <w:t xml:space="preserve"> </w:t>
      </w:r>
      <w:r w:rsidR="00E15223">
        <w:rPr>
          <w:rFonts w:ascii="Arial" w:hAnsi="Arial" w:cs="Arial"/>
          <w:lang w:val="en-US"/>
        </w:rPr>
        <w:t xml:space="preserve">June </w:t>
      </w:r>
      <w:r w:rsidR="00AA180E">
        <w:rPr>
          <w:rFonts w:ascii="Arial" w:hAnsi="Arial" w:cs="Arial"/>
          <w:lang w:val="en-US"/>
        </w:rPr>
        <w:t>2022</w:t>
      </w:r>
      <w:r w:rsidR="00AA180E" w:rsidRPr="00830AAB">
        <w:rPr>
          <w:rFonts w:ascii="Arial" w:hAnsi="Arial" w:cs="Arial"/>
          <w:lang w:val="en-US"/>
        </w:rPr>
        <w:t xml:space="preserve"> – </w:t>
      </w:r>
      <w:r w:rsidR="00174A4B">
        <w:rPr>
          <w:rFonts w:ascii="Arial" w:hAnsi="Arial" w:cs="Arial"/>
          <w:lang w:val="en-US"/>
        </w:rPr>
        <w:t>The a</w:t>
      </w:r>
      <w:r w:rsidR="00C227FE">
        <w:rPr>
          <w:rFonts w:ascii="Arial" w:hAnsi="Arial" w:cs="Arial"/>
          <w:lang w:val="en-US"/>
        </w:rPr>
        <w:t xml:space="preserve">rmed attack of the Russian Federation </w:t>
      </w:r>
      <w:r w:rsidR="00A55C12">
        <w:rPr>
          <w:rFonts w:ascii="Arial" w:hAnsi="Arial" w:cs="Arial"/>
          <w:lang w:val="en-US"/>
        </w:rPr>
        <w:t xml:space="preserve">on Ukraine </w:t>
      </w:r>
      <w:r w:rsidR="00C227FE">
        <w:rPr>
          <w:rFonts w:ascii="Arial" w:hAnsi="Arial" w:cs="Arial"/>
          <w:lang w:val="en-US"/>
        </w:rPr>
        <w:t xml:space="preserve">has led to </w:t>
      </w:r>
      <w:r w:rsidR="00174A4B">
        <w:rPr>
          <w:rFonts w:ascii="Arial" w:hAnsi="Arial" w:cs="Arial"/>
          <w:lang w:val="en-US"/>
        </w:rPr>
        <w:t xml:space="preserve">a </w:t>
      </w:r>
      <w:r w:rsidR="00C227FE">
        <w:rPr>
          <w:rFonts w:ascii="Arial" w:hAnsi="Arial" w:cs="Arial"/>
          <w:lang w:val="en-US"/>
        </w:rPr>
        <w:t>g</w:t>
      </w:r>
      <w:r w:rsidR="00C227FE" w:rsidRPr="00C227FE">
        <w:rPr>
          <w:rFonts w:ascii="Arial" w:hAnsi="Arial" w:cs="Arial"/>
          <w:lang w:val="en-US"/>
        </w:rPr>
        <w:t xml:space="preserve">rave deterioration of </w:t>
      </w:r>
      <w:r w:rsidR="00174A4B">
        <w:rPr>
          <w:rFonts w:ascii="Arial" w:hAnsi="Arial" w:cs="Arial"/>
          <w:lang w:val="en-US"/>
        </w:rPr>
        <w:t xml:space="preserve">the </w:t>
      </w:r>
      <w:r w:rsidR="00C227FE" w:rsidRPr="00C227FE">
        <w:rPr>
          <w:rFonts w:ascii="Arial" w:hAnsi="Arial" w:cs="Arial"/>
          <w:lang w:val="en-US"/>
        </w:rPr>
        <w:t>human rights situation</w:t>
      </w:r>
      <w:r w:rsidR="00C227FE">
        <w:rPr>
          <w:rFonts w:ascii="Arial" w:hAnsi="Arial" w:cs="Arial"/>
          <w:lang w:val="en-US"/>
        </w:rPr>
        <w:t xml:space="preserve"> in </w:t>
      </w:r>
      <w:r w:rsidR="00A55C12">
        <w:rPr>
          <w:rFonts w:ascii="Arial" w:hAnsi="Arial" w:cs="Arial"/>
          <w:lang w:val="en-US"/>
        </w:rPr>
        <w:t xml:space="preserve">the country </w:t>
      </w:r>
      <w:r w:rsidR="00C227FE">
        <w:rPr>
          <w:rFonts w:ascii="Arial" w:hAnsi="Arial" w:cs="Arial"/>
          <w:lang w:val="en-US"/>
        </w:rPr>
        <w:t>with t</w:t>
      </w:r>
      <w:r w:rsidR="00C705A9">
        <w:rPr>
          <w:rFonts w:ascii="Arial" w:hAnsi="Arial" w:cs="Arial"/>
          <w:lang w:val="en-US"/>
        </w:rPr>
        <w:t xml:space="preserve">housands </w:t>
      </w:r>
      <w:r w:rsidR="00AA6A60">
        <w:rPr>
          <w:rFonts w:ascii="Arial" w:hAnsi="Arial" w:cs="Arial"/>
          <w:lang w:val="en-US"/>
        </w:rPr>
        <w:t xml:space="preserve">of </w:t>
      </w:r>
      <w:r w:rsidR="00C705A9">
        <w:rPr>
          <w:rFonts w:ascii="Arial" w:hAnsi="Arial" w:cs="Arial"/>
          <w:lang w:val="en-US"/>
        </w:rPr>
        <w:t>civilians killed and injured,</w:t>
      </w:r>
      <w:r w:rsidR="00C227FE">
        <w:rPr>
          <w:rFonts w:ascii="Arial" w:hAnsi="Arial" w:cs="Arial"/>
          <w:lang w:val="en-US"/>
        </w:rPr>
        <w:t xml:space="preserve"> massive</w:t>
      </w:r>
      <w:r w:rsidR="00C705A9">
        <w:rPr>
          <w:rFonts w:ascii="Arial" w:hAnsi="Arial" w:cs="Arial"/>
          <w:lang w:val="en-US"/>
        </w:rPr>
        <w:t xml:space="preserve"> </w:t>
      </w:r>
      <w:r w:rsidR="00A12EF0">
        <w:rPr>
          <w:rFonts w:ascii="Arial" w:hAnsi="Arial" w:cs="Arial"/>
          <w:lang w:val="en-US"/>
        </w:rPr>
        <w:t xml:space="preserve">destruction to civilian infrastructure and housing, </w:t>
      </w:r>
      <w:r w:rsidR="00C227FE" w:rsidRPr="0004369B">
        <w:rPr>
          <w:rFonts w:ascii="Arial" w:hAnsi="Arial" w:cs="Arial"/>
          <w:color w:val="050505"/>
          <w:shd w:val="clear" w:color="auto" w:fill="FFFFFF"/>
          <w:lang w:val="en-US"/>
        </w:rPr>
        <w:t xml:space="preserve">arbitrary detention and enforced disappearance, torture and ill-treatment, </w:t>
      </w:r>
      <w:r w:rsidR="00FA1D57">
        <w:rPr>
          <w:rFonts w:ascii="Arial" w:hAnsi="Arial" w:cs="Arial"/>
          <w:color w:val="050505"/>
          <w:shd w:val="clear" w:color="auto" w:fill="FFFFFF"/>
          <w:lang w:val="en-US"/>
        </w:rPr>
        <w:t xml:space="preserve">and </w:t>
      </w:r>
      <w:r w:rsidR="00C227FE" w:rsidRPr="0004369B">
        <w:rPr>
          <w:rFonts w:ascii="Arial" w:hAnsi="Arial" w:cs="Arial"/>
          <w:color w:val="050505"/>
          <w:shd w:val="clear" w:color="auto" w:fill="FFFFFF"/>
          <w:lang w:val="en-US"/>
        </w:rPr>
        <w:t>c</w:t>
      </w:r>
      <w:r w:rsidR="00C227FE">
        <w:rPr>
          <w:rFonts w:ascii="Arial" w:hAnsi="Arial" w:cs="Arial"/>
          <w:color w:val="050505"/>
          <w:shd w:val="clear" w:color="auto" w:fill="FFFFFF"/>
          <w:lang w:val="en-US"/>
        </w:rPr>
        <w:t>onflict-related sexual violence, says the new UN Human Rights report issued today.</w:t>
      </w:r>
      <w:proofErr w:type="gramEnd"/>
      <w:r w:rsidR="00C227FE">
        <w:rPr>
          <w:rFonts w:ascii="Arial" w:hAnsi="Arial" w:cs="Arial"/>
          <w:color w:val="050505"/>
          <w:shd w:val="clear" w:color="auto" w:fill="FFFFFF"/>
          <w:lang w:val="en-US"/>
        </w:rPr>
        <w:t xml:space="preserve"> </w:t>
      </w:r>
      <w:r w:rsidR="00A12EF0">
        <w:rPr>
          <w:rFonts w:ascii="Arial" w:hAnsi="Arial" w:cs="Arial"/>
          <w:lang w:val="en-US"/>
        </w:rPr>
        <w:t xml:space="preserve"> </w:t>
      </w:r>
    </w:p>
    <w:p w14:paraId="02EB378F" w14:textId="77777777" w:rsidR="00E15223" w:rsidRDefault="00E15223" w:rsidP="006923B9">
      <w:pPr>
        <w:spacing w:after="0" w:line="240" w:lineRule="auto"/>
        <w:jc w:val="both"/>
        <w:rPr>
          <w:rFonts w:ascii="Arial" w:hAnsi="Arial" w:cs="Arial"/>
          <w:lang w:val="en-US"/>
        </w:rPr>
      </w:pPr>
    </w:p>
    <w:p w14:paraId="67ACA237" w14:textId="4D9C5F32" w:rsidR="00BA7334" w:rsidRPr="00BB6BB2" w:rsidRDefault="00C705A9" w:rsidP="006923B9">
      <w:pPr>
        <w:spacing w:after="0" w:line="240" w:lineRule="auto"/>
        <w:jc w:val="both"/>
        <w:rPr>
          <w:rFonts w:ascii="Arial" w:hAnsi="Arial" w:cs="Arial"/>
          <w:lang w:val="en-US"/>
        </w:rPr>
      </w:pPr>
      <w:r>
        <w:rPr>
          <w:rFonts w:ascii="Arial" w:hAnsi="Arial" w:cs="Arial"/>
          <w:color w:val="000000"/>
          <w:lang w:val="en-US" w:eastAsia="en-GB"/>
        </w:rPr>
        <w:t xml:space="preserve">The report </w:t>
      </w:r>
      <w:proofErr w:type="gramStart"/>
      <w:r>
        <w:rPr>
          <w:rFonts w:ascii="Arial" w:hAnsi="Arial" w:cs="Arial"/>
          <w:color w:val="000000"/>
          <w:lang w:val="en-US" w:eastAsia="en-GB"/>
        </w:rPr>
        <w:t>is based</w:t>
      </w:r>
      <w:proofErr w:type="gramEnd"/>
      <w:r>
        <w:rPr>
          <w:rFonts w:ascii="Arial" w:hAnsi="Arial" w:cs="Arial"/>
          <w:color w:val="000000"/>
          <w:lang w:val="en-US" w:eastAsia="en-GB"/>
        </w:rPr>
        <w:t xml:space="preserve"> on findings </w:t>
      </w:r>
      <w:r w:rsidRPr="0058471A">
        <w:rPr>
          <w:rFonts w:ascii="Arial" w:hAnsi="Arial" w:cs="Arial"/>
          <w:color w:val="000000"/>
          <w:lang w:val="en-US" w:eastAsia="en-GB"/>
        </w:rPr>
        <w:t>by the UN Human Rights Monitoring Mission in Ukraine (HRMMU)</w:t>
      </w:r>
      <w:r>
        <w:rPr>
          <w:rFonts w:ascii="Arial" w:hAnsi="Arial" w:cs="Arial"/>
          <w:color w:val="000000"/>
          <w:lang w:val="en-US" w:eastAsia="en-GB"/>
        </w:rPr>
        <w:t xml:space="preserve"> </w:t>
      </w:r>
      <w:r>
        <w:rPr>
          <w:rFonts w:ascii="Arial" w:hAnsi="Arial" w:cs="Arial"/>
          <w:lang w:val="en-US"/>
        </w:rPr>
        <w:t>and</w:t>
      </w:r>
      <w:r w:rsidR="00B05202" w:rsidRPr="00BB6BB2">
        <w:rPr>
          <w:rFonts w:ascii="Arial" w:hAnsi="Arial" w:cs="Arial"/>
          <w:lang w:val="en-US"/>
        </w:rPr>
        <w:t xml:space="preserve"> covers the period from </w:t>
      </w:r>
      <w:r w:rsidRPr="00F6790A">
        <w:rPr>
          <w:rFonts w:ascii="Arial" w:hAnsi="Arial" w:cs="Arial"/>
          <w:color w:val="000000"/>
          <w:lang w:val="en-US" w:eastAsia="en-GB"/>
        </w:rPr>
        <w:t>24 February until 15 May 2022</w:t>
      </w:r>
      <w:r w:rsidR="00B05202" w:rsidRPr="00BB6BB2">
        <w:rPr>
          <w:rFonts w:ascii="Arial" w:hAnsi="Arial" w:cs="Arial"/>
          <w:lang w:val="en-US"/>
        </w:rPr>
        <w:t>.</w:t>
      </w:r>
    </w:p>
    <w:p w14:paraId="6A05A809" w14:textId="77777777" w:rsidR="009A5CE4" w:rsidRPr="00BB6BB2" w:rsidRDefault="009A5CE4" w:rsidP="006923B9">
      <w:pPr>
        <w:spacing w:after="0" w:line="240" w:lineRule="auto"/>
        <w:jc w:val="both"/>
        <w:rPr>
          <w:rFonts w:ascii="Arial" w:hAnsi="Arial" w:cs="Arial"/>
          <w:lang w:val="en-US"/>
        </w:rPr>
      </w:pPr>
    </w:p>
    <w:p w14:paraId="1B313296" w14:textId="5E3DA49C" w:rsidR="00E912FA" w:rsidRDefault="00E912FA" w:rsidP="006923B9">
      <w:pPr>
        <w:spacing w:after="0" w:line="240" w:lineRule="auto"/>
        <w:jc w:val="both"/>
        <w:rPr>
          <w:rFonts w:ascii="Arial" w:hAnsi="Arial" w:cs="Arial"/>
          <w:lang w:val="en-US"/>
        </w:rPr>
      </w:pPr>
      <w:proofErr w:type="gramStart"/>
      <w:r w:rsidRPr="00BB6BB2">
        <w:rPr>
          <w:rFonts w:ascii="Arial" w:hAnsi="Arial" w:cs="Arial"/>
          <w:lang w:val="en-US"/>
        </w:rPr>
        <w:t>“</w:t>
      </w:r>
      <w:r w:rsidR="00560097">
        <w:rPr>
          <w:rFonts w:ascii="Arial" w:hAnsi="Arial" w:cs="Arial"/>
          <w:i/>
          <w:lang w:val="en-US"/>
        </w:rPr>
        <w:t xml:space="preserve">The daily killing of civilians, the torture, disappearances and other violations must stop, If the hostilities will not stop, then the absolute minimum required </w:t>
      </w:r>
      <w:r w:rsidR="00C227FE" w:rsidRPr="00C227FE">
        <w:rPr>
          <w:rFonts w:ascii="Arial" w:hAnsi="Arial" w:cs="Arial"/>
          <w:i/>
          <w:lang w:val="en-US"/>
        </w:rPr>
        <w:t>is</w:t>
      </w:r>
      <w:r w:rsidR="008D1D5C">
        <w:rPr>
          <w:rFonts w:ascii="Arial" w:hAnsi="Arial" w:cs="Arial"/>
          <w:i/>
          <w:lang w:val="en-US"/>
        </w:rPr>
        <w:t xml:space="preserve"> to</w:t>
      </w:r>
      <w:r w:rsidR="00C227FE" w:rsidRPr="00C227FE">
        <w:rPr>
          <w:rFonts w:ascii="Arial" w:hAnsi="Arial" w:cs="Arial"/>
          <w:i/>
          <w:lang w:val="en-US"/>
        </w:rPr>
        <w:t xml:space="preserve"> </w:t>
      </w:r>
      <w:r w:rsidR="008D1D5C" w:rsidRPr="008D1D5C">
        <w:rPr>
          <w:rFonts w:ascii="Arial" w:hAnsi="Arial" w:cs="Arial"/>
          <w:i/>
          <w:lang w:val="en-US"/>
        </w:rPr>
        <w:t xml:space="preserve">fully respect international </w:t>
      </w:r>
      <w:r w:rsidR="00560097">
        <w:rPr>
          <w:rFonts w:ascii="Arial" w:hAnsi="Arial" w:cs="Arial"/>
          <w:i/>
          <w:lang w:val="en-US"/>
        </w:rPr>
        <w:t xml:space="preserve">humanitarian and </w:t>
      </w:r>
      <w:r w:rsidR="008D1D5C" w:rsidRPr="008D1D5C">
        <w:rPr>
          <w:rFonts w:ascii="Arial" w:hAnsi="Arial" w:cs="Arial"/>
          <w:i/>
          <w:lang w:val="en-US"/>
        </w:rPr>
        <w:t>human rights law and commit to protecting every civilian woman, man and child and those hors de combat</w:t>
      </w:r>
      <w:r w:rsidRPr="00C227FE">
        <w:rPr>
          <w:rFonts w:ascii="Arial" w:hAnsi="Arial" w:cs="Arial"/>
          <w:i/>
          <w:lang w:val="en-US"/>
        </w:rPr>
        <w:t>,</w:t>
      </w:r>
      <w:r w:rsidRPr="003D6ADE">
        <w:rPr>
          <w:rFonts w:ascii="Arial" w:hAnsi="Arial" w:cs="Arial"/>
          <w:lang w:val="en-US"/>
        </w:rPr>
        <w:t>” said Matilda Bogner, Head of HRMMU</w:t>
      </w:r>
      <w:r w:rsidR="00C227FE">
        <w:rPr>
          <w:rFonts w:ascii="Arial" w:hAnsi="Arial" w:cs="Arial"/>
          <w:lang w:val="en-US"/>
        </w:rPr>
        <w:t xml:space="preserve"> at the presentation of the report today</w:t>
      </w:r>
      <w:r w:rsidRPr="00830AAB">
        <w:rPr>
          <w:rFonts w:ascii="Arial" w:hAnsi="Arial" w:cs="Arial"/>
          <w:lang w:val="en-US"/>
        </w:rPr>
        <w:t>.</w:t>
      </w:r>
      <w:proofErr w:type="gramEnd"/>
      <w:r w:rsidR="00C227FE">
        <w:rPr>
          <w:rFonts w:ascii="Arial" w:hAnsi="Arial" w:cs="Arial"/>
          <w:lang w:val="en-US"/>
        </w:rPr>
        <w:t xml:space="preserve"> </w:t>
      </w:r>
    </w:p>
    <w:p w14:paraId="29D6B04F" w14:textId="77777777" w:rsidR="002B79D5" w:rsidRDefault="00E912FA" w:rsidP="006923B9">
      <w:pPr>
        <w:spacing w:after="0" w:line="240" w:lineRule="auto"/>
        <w:jc w:val="both"/>
        <w:rPr>
          <w:rFonts w:ascii="Arial" w:hAnsi="Arial" w:cs="Arial"/>
          <w:lang w:val="en-US"/>
        </w:rPr>
      </w:pPr>
      <w:r>
        <w:rPr>
          <w:rFonts w:ascii="Arial" w:hAnsi="Arial" w:cs="Arial"/>
          <w:lang w:val="en-US"/>
        </w:rPr>
        <w:t xml:space="preserve"> </w:t>
      </w:r>
    </w:p>
    <w:p w14:paraId="3CB0CCDB" w14:textId="243C9C8A" w:rsidR="00A766AB" w:rsidRPr="00A766AB" w:rsidRDefault="00D82879" w:rsidP="006923B9">
      <w:pPr>
        <w:spacing w:after="0" w:line="240" w:lineRule="auto"/>
        <w:jc w:val="both"/>
        <w:rPr>
          <w:rFonts w:ascii="Arial" w:hAnsi="Arial" w:cs="Arial"/>
          <w:lang w:val="en-US"/>
        </w:rPr>
      </w:pPr>
      <w:r>
        <w:rPr>
          <w:rFonts w:ascii="Arial" w:hAnsi="Arial" w:cs="Arial"/>
          <w:lang w:val="en-US"/>
        </w:rPr>
        <w:t xml:space="preserve">The </w:t>
      </w:r>
      <w:r w:rsidR="00C227FE">
        <w:rPr>
          <w:rFonts w:ascii="Arial" w:hAnsi="Arial" w:cs="Arial"/>
          <w:lang w:val="en-US"/>
        </w:rPr>
        <w:t>report</w:t>
      </w:r>
      <w:r>
        <w:rPr>
          <w:rFonts w:ascii="Arial" w:hAnsi="Arial" w:cs="Arial"/>
          <w:lang w:val="en-US"/>
        </w:rPr>
        <w:t xml:space="preserve"> </w:t>
      </w:r>
      <w:r w:rsidR="002E292A">
        <w:rPr>
          <w:rFonts w:ascii="Arial" w:hAnsi="Arial" w:cs="Arial"/>
          <w:lang w:val="en-US"/>
        </w:rPr>
        <w:t>documents</w:t>
      </w:r>
      <w:r>
        <w:rPr>
          <w:rFonts w:ascii="Arial" w:hAnsi="Arial" w:cs="Arial"/>
          <w:lang w:val="en-US"/>
        </w:rPr>
        <w:t xml:space="preserve"> that </w:t>
      </w:r>
      <w:r w:rsidR="00A766AB">
        <w:rPr>
          <w:rFonts w:ascii="Arial" w:hAnsi="Arial" w:cs="Arial"/>
          <w:lang w:val="en-US"/>
        </w:rPr>
        <w:t>m</w:t>
      </w:r>
      <w:r w:rsidR="00A766AB" w:rsidRPr="00A766AB">
        <w:rPr>
          <w:rFonts w:ascii="Arial" w:hAnsi="Arial" w:cs="Arial"/>
          <w:lang w:val="en-US"/>
        </w:rPr>
        <w:t>any of the means and m</w:t>
      </w:r>
      <w:r w:rsidR="00C07010">
        <w:rPr>
          <w:rFonts w:ascii="Arial" w:hAnsi="Arial" w:cs="Arial"/>
          <w:lang w:val="en-US"/>
        </w:rPr>
        <w:t>ethods of warfare</w:t>
      </w:r>
      <w:r w:rsidR="00A766AB" w:rsidRPr="00A766AB">
        <w:rPr>
          <w:rFonts w:ascii="Arial" w:hAnsi="Arial" w:cs="Arial"/>
          <w:lang w:val="en-US"/>
        </w:rPr>
        <w:t xml:space="preserve"> have been in breach of </w:t>
      </w:r>
      <w:r w:rsidR="00A766AB">
        <w:rPr>
          <w:rFonts w:ascii="Arial" w:hAnsi="Arial" w:cs="Arial"/>
          <w:lang w:val="en-US"/>
        </w:rPr>
        <w:t>international humanitarian law</w:t>
      </w:r>
      <w:r w:rsidR="00A766AB" w:rsidRPr="00A766AB">
        <w:rPr>
          <w:rFonts w:ascii="Arial" w:hAnsi="Arial" w:cs="Arial"/>
          <w:lang w:val="en-US"/>
        </w:rPr>
        <w:t xml:space="preserve"> </w:t>
      </w:r>
      <w:r w:rsidR="009A0A75">
        <w:rPr>
          <w:rFonts w:ascii="Arial" w:hAnsi="Arial" w:cs="Arial"/>
          <w:lang w:val="en-US"/>
        </w:rPr>
        <w:t xml:space="preserve">(IHL) </w:t>
      </w:r>
      <w:r w:rsidR="00A766AB" w:rsidRPr="00A766AB">
        <w:rPr>
          <w:rFonts w:ascii="Arial" w:hAnsi="Arial" w:cs="Arial"/>
          <w:lang w:val="en-US"/>
        </w:rPr>
        <w:t>rules governing the conduct of hostilities. In particular, the principles of distinction, proportionality and precaution, which are aimed at avoiding</w:t>
      </w:r>
      <w:r w:rsidR="00294E2A">
        <w:rPr>
          <w:rFonts w:ascii="Arial" w:hAnsi="Arial" w:cs="Arial"/>
          <w:lang w:val="en-US"/>
        </w:rPr>
        <w:t>,</w:t>
      </w:r>
      <w:r w:rsidR="00A766AB" w:rsidRPr="00A766AB">
        <w:rPr>
          <w:rFonts w:ascii="Arial" w:hAnsi="Arial" w:cs="Arial"/>
          <w:lang w:val="en-US"/>
        </w:rPr>
        <w:t xml:space="preserve"> or at the very least</w:t>
      </w:r>
      <w:r w:rsidR="00294E2A">
        <w:rPr>
          <w:rFonts w:ascii="Arial" w:hAnsi="Arial" w:cs="Arial"/>
          <w:lang w:val="en-US"/>
        </w:rPr>
        <w:t>,</w:t>
      </w:r>
      <w:r w:rsidR="00A766AB" w:rsidRPr="00A766AB">
        <w:rPr>
          <w:rFonts w:ascii="Arial" w:hAnsi="Arial" w:cs="Arial"/>
          <w:lang w:val="en-US"/>
        </w:rPr>
        <w:t xml:space="preserve"> minimi</w:t>
      </w:r>
      <w:r w:rsidR="00A55C12">
        <w:rPr>
          <w:rFonts w:ascii="Arial" w:hAnsi="Arial" w:cs="Arial"/>
          <w:lang w:val="en-US"/>
        </w:rPr>
        <w:t>z</w:t>
      </w:r>
      <w:r w:rsidR="00A766AB" w:rsidRPr="00A766AB">
        <w:rPr>
          <w:rFonts w:ascii="Arial" w:hAnsi="Arial" w:cs="Arial"/>
          <w:lang w:val="en-US"/>
        </w:rPr>
        <w:t xml:space="preserve">ing civilian casualties and damage to civilian objects, were not </w:t>
      </w:r>
      <w:r w:rsidR="00A766AB">
        <w:rPr>
          <w:rFonts w:ascii="Arial" w:hAnsi="Arial" w:cs="Arial"/>
          <w:lang w:val="en-US"/>
        </w:rPr>
        <w:t xml:space="preserve">respected in numerous instances </w:t>
      </w:r>
      <w:r w:rsidR="00A766AB" w:rsidRPr="00E81ACA">
        <w:rPr>
          <w:rFonts w:ascii="Arial" w:hAnsi="Arial" w:cs="Arial"/>
          <w:lang w:val="en-US"/>
        </w:rPr>
        <w:t>by Russian armed forces; and on a lower scale by Ukrainian armed forces.</w:t>
      </w:r>
    </w:p>
    <w:p w14:paraId="5A39BBE3" w14:textId="77777777" w:rsidR="00A766AB" w:rsidRDefault="00A766AB" w:rsidP="006923B9">
      <w:pPr>
        <w:spacing w:after="0" w:line="240" w:lineRule="auto"/>
        <w:jc w:val="both"/>
        <w:rPr>
          <w:rFonts w:ascii="Arial" w:hAnsi="Arial" w:cs="Arial"/>
          <w:lang w:val="en-US"/>
        </w:rPr>
      </w:pPr>
    </w:p>
    <w:p w14:paraId="0F1F585E" w14:textId="3E488F9E" w:rsidR="00AF2B11" w:rsidRDefault="00042E1F" w:rsidP="006923B9">
      <w:pPr>
        <w:pStyle w:val="SingleTxtG"/>
        <w:numPr>
          <w:ilvl w:val="0"/>
          <w:numId w:val="0"/>
        </w:numPr>
        <w:spacing w:after="0" w:line="240" w:lineRule="auto"/>
        <w:rPr>
          <w:rFonts w:ascii="Arial" w:hAnsi="Arial" w:cs="Arial"/>
          <w:sz w:val="22"/>
          <w:szCs w:val="22"/>
          <w:lang w:val="en-US" w:eastAsia="en-US"/>
        </w:rPr>
      </w:pPr>
      <w:r>
        <w:rPr>
          <w:rFonts w:ascii="Arial" w:hAnsi="Arial" w:cs="Arial"/>
          <w:sz w:val="22"/>
          <w:szCs w:val="22"/>
          <w:lang w:val="en-US" w:eastAsia="en-US"/>
        </w:rPr>
        <w:t xml:space="preserve">The report </w:t>
      </w:r>
      <w:r w:rsidR="00AC05B9">
        <w:rPr>
          <w:rFonts w:ascii="Arial" w:hAnsi="Arial" w:cs="Arial"/>
          <w:sz w:val="22"/>
          <w:szCs w:val="22"/>
          <w:lang w:val="en-US" w:eastAsia="en-US"/>
        </w:rPr>
        <w:t xml:space="preserve">documents </w:t>
      </w:r>
      <w:r w:rsidRPr="00AF2B11">
        <w:rPr>
          <w:rFonts w:ascii="Arial" w:hAnsi="Arial" w:cs="Arial"/>
          <w:sz w:val="22"/>
          <w:szCs w:val="22"/>
          <w:lang w:val="en-US" w:eastAsia="en-US"/>
        </w:rPr>
        <w:t>unlawful killings, including summary</w:t>
      </w:r>
      <w:r w:rsidRPr="00AF2B11" w:rsidDel="00F645BF">
        <w:rPr>
          <w:rFonts w:ascii="Arial" w:hAnsi="Arial" w:cs="Arial"/>
          <w:sz w:val="22"/>
          <w:szCs w:val="22"/>
          <w:lang w:val="en-US" w:eastAsia="en-US"/>
        </w:rPr>
        <w:t xml:space="preserve"> </w:t>
      </w:r>
      <w:r w:rsidRPr="00AF2B11">
        <w:rPr>
          <w:rFonts w:ascii="Arial" w:hAnsi="Arial" w:cs="Arial"/>
          <w:sz w:val="22"/>
          <w:szCs w:val="22"/>
          <w:lang w:val="en-US" w:eastAsia="en-US"/>
        </w:rPr>
        <w:t>executions of civilians that occurred in more than 30 settlements in Kyiv, Chernihiv, Kharkiv and Sumy regions</w:t>
      </w:r>
      <w:r w:rsidR="00AC05B9">
        <w:rPr>
          <w:rFonts w:ascii="Arial" w:hAnsi="Arial" w:cs="Arial"/>
          <w:sz w:val="22"/>
          <w:szCs w:val="22"/>
          <w:lang w:val="en-US" w:eastAsia="en-US"/>
        </w:rPr>
        <w:t xml:space="preserve"> that</w:t>
      </w:r>
      <w:r w:rsidRPr="00AF2B11">
        <w:rPr>
          <w:rFonts w:ascii="Arial" w:hAnsi="Arial" w:cs="Arial"/>
          <w:sz w:val="22"/>
          <w:szCs w:val="22"/>
          <w:lang w:val="en-US" w:eastAsia="en-US"/>
        </w:rPr>
        <w:t xml:space="preserve"> were committed by Russian armed forces while the</w:t>
      </w:r>
      <w:r w:rsidR="00AC05B9">
        <w:rPr>
          <w:rFonts w:ascii="Arial" w:hAnsi="Arial" w:cs="Arial"/>
          <w:sz w:val="22"/>
          <w:szCs w:val="22"/>
          <w:lang w:val="en-US" w:eastAsia="en-US"/>
        </w:rPr>
        <w:t>y</w:t>
      </w:r>
      <w:r w:rsidRPr="00AF2B11">
        <w:rPr>
          <w:rFonts w:ascii="Arial" w:hAnsi="Arial" w:cs="Arial"/>
          <w:sz w:val="22"/>
          <w:szCs w:val="22"/>
          <w:lang w:val="en-US" w:eastAsia="en-US"/>
        </w:rPr>
        <w:t xml:space="preserve"> control</w:t>
      </w:r>
      <w:r w:rsidR="00AC05B9">
        <w:rPr>
          <w:rFonts w:ascii="Arial" w:hAnsi="Arial" w:cs="Arial"/>
          <w:sz w:val="22"/>
          <w:szCs w:val="22"/>
          <w:lang w:val="en-US" w:eastAsia="en-US"/>
        </w:rPr>
        <w:t>led these areas</w:t>
      </w:r>
      <w:r w:rsidRPr="00AF2B11">
        <w:rPr>
          <w:rFonts w:ascii="Arial" w:hAnsi="Arial" w:cs="Arial"/>
          <w:sz w:val="22"/>
          <w:szCs w:val="22"/>
          <w:lang w:val="en-US" w:eastAsia="en-US"/>
        </w:rPr>
        <w:t xml:space="preserve"> in late February and March.</w:t>
      </w:r>
      <w:r w:rsidR="00415D0D" w:rsidRPr="00415D0D">
        <w:t xml:space="preserve"> </w:t>
      </w:r>
      <w:r w:rsidR="00415D0D" w:rsidRPr="00415D0D">
        <w:rPr>
          <w:rFonts w:ascii="Arial" w:hAnsi="Arial" w:cs="Arial"/>
          <w:sz w:val="22"/>
          <w:szCs w:val="22"/>
          <w:lang w:val="en-US" w:eastAsia="en-US"/>
        </w:rPr>
        <w:t xml:space="preserve">As of 15 May, </w:t>
      </w:r>
      <w:r w:rsidR="00097FD5">
        <w:rPr>
          <w:rFonts w:ascii="Arial" w:hAnsi="Arial" w:cs="Arial"/>
          <w:sz w:val="22"/>
          <w:szCs w:val="22"/>
          <w:lang w:val="en-US" w:eastAsia="en-US"/>
        </w:rPr>
        <w:t>HRMMU</w:t>
      </w:r>
      <w:r w:rsidR="00415D0D" w:rsidRPr="00415D0D">
        <w:rPr>
          <w:rFonts w:ascii="Arial" w:hAnsi="Arial" w:cs="Arial"/>
          <w:sz w:val="22"/>
          <w:szCs w:val="22"/>
          <w:lang w:val="en-US" w:eastAsia="en-US"/>
        </w:rPr>
        <w:t xml:space="preserve"> </w:t>
      </w:r>
      <w:r w:rsidR="00AC05B9">
        <w:rPr>
          <w:rFonts w:ascii="Arial" w:hAnsi="Arial" w:cs="Arial"/>
          <w:sz w:val="22"/>
          <w:szCs w:val="22"/>
          <w:lang w:val="en-US" w:eastAsia="en-US"/>
        </w:rPr>
        <w:t>had received information about</w:t>
      </w:r>
      <w:r w:rsidR="00415D0D" w:rsidRPr="00415D0D">
        <w:rPr>
          <w:rFonts w:ascii="Arial" w:hAnsi="Arial" w:cs="Arial"/>
          <w:sz w:val="22"/>
          <w:szCs w:val="22"/>
          <w:lang w:val="en-US" w:eastAsia="en-US"/>
        </w:rPr>
        <w:t xml:space="preserve"> </w:t>
      </w:r>
      <w:r w:rsidR="00AC05B9">
        <w:rPr>
          <w:rFonts w:ascii="Arial" w:hAnsi="Arial" w:cs="Arial"/>
          <w:sz w:val="22"/>
          <w:szCs w:val="22"/>
          <w:lang w:val="en-US" w:eastAsia="en-US"/>
        </w:rPr>
        <w:t>more than</w:t>
      </w:r>
      <w:r w:rsidR="00415D0D" w:rsidRPr="00415D0D">
        <w:rPr>
          <w:rFonts w:ascii="Arial" w:hAnsi="Arial" w:cs="Arial"/>
          <w:sz w:val="22"/>
          <w:szCs w:val="22"/>
          <w:lang w:val="en-US" w:eastAsia="en-US"/>
        </w:rPr>
        <w:t xml:space="preserve"> 300</w:t>
      </w:r>
      <w:r w:rsidR="009A0A75">
        <w:rPr>
          <w:rFonts w:ascii="Arial" w:hAnsi="Arial" w:cs="Arial"/>
          <w:sz w:val="22"/>
          <w:szCs w:val="22"/>
          <w:lang w:val="en-US" w:eastAsia="en-US"/>
        </w:rPr>
        <w:t xml:space="preserve"> such killings</w:t>
      </w:r>
      <w:r w:rsidR="00415D0D" w:rsidRPr="00415D0D">
        <w:rPr>
          <w:rFonts w:ascii="Arial" w:hAnsi="Arial" w:cs="Arial"/>
          <w:sz w:val="22"/>
          <w:szCs w:val="22"/>
          <w:lang w:val="en-US" w:eastAsia="en-US"/>
        </w:rPr>
        <w:t xml:space="preserve">. This figure may increase as new evidence becomes available. In </w:t>
      </w:r>
      <w:proofErr w:type="spellStart"/>
      <w:r w:rsidR="00415D0D" w:rsidRPr="00415D0D">
        <w:rPr>
          <w:rFonts w:ascii="Arial" w:hAnsi="Arial" w:cs="Arial"/>
          <w:sz w:val="22"/>
          <w:szCs w:val="22"/>
          <w:lang w:val="en-US" w:eastAsia="en-US"/>
        </w:rPr>
        <w:t>Bucha</w:t>
      </w:r>
      <w:proofErr w:type="spellEnd"/>
      <w:r w:rsidR="00415D0D" w:rsidRPr="00415D0D">
        <w:rPr>
          <w:rFonts w:ascii="Arial" w:hAnsi="Arial" w:cs="Arial"/>
          <w:sz w:val="22"/>
          <w:szCs w:val="22"/>
          <w:lang w:val="en-US" w:eastAsia="en-US"/>
        </w:rPr>
        <w:t xml:space="preserve"> alone, </w:t>
      </w:r>
      <w:r w:rsidR="00097FD5">
        <w:rPr>
          <w:rFonts w:ascii="Arial" w:hAnsi="Arial" w:cs="Arial"/>
          <w:sz w:val="22"/>
          <w:szCs w:val="22"/>
          <w:lang w:val="en-US" w:eastAsia="en-US"/>
        </w:rPr>
        <w:t>HRMMU</w:t>
      </w:r>
      <w:r w:rsidR="00415D0D" w:rsidRPr="00415D0D">
        <w:rPr>
          <w:rFonts w:ascii="Arial" w:hAnsi="Arial" w:cs="Arial"/>
          <w:sz w:val="22"/>
          <w:szCs w:val="22"/>
          <w:lang w:val="en-US" w:eastAsia="en-US"/>
        </w:rPr>
        <w:t xml:space="preserve"> documented that at least 50 civilians </w:t>
      </w:r>
      <w:proofErr w:type="gramStart"/>
      <w:r w:rsidR="00415D0D" w:rsidRPr="00415D0D">
        <w:rPr>
          <w:rFonts w:ascii="Arial" w:hAnsi="Arial" w:cs="Arial"/>
          <w:sz w:val="22"/>
          <w:szCs w:val="22"/>
          <w:lang w:val="en-US" w:eastAsia="en-US"/>
        </w:rPr>
        <w:t>were killed</w:t>
      </w:r>
      <w:proofErr w:type="gramEnd"/>
      <w:r w:rsidR="00415D0D" w:rsidRPr="00415D0D">
        <w:rPr>
          <w:rFonts w:ascii="Arial" w:hAnsi="Arial" w:cs="Arial"/>
          <w:sz w:val="22"/>
          <w:szCs w:val="22"/>
          <w:lang w:val="en-US" w:eastAsia="en-US"/>
        </w:rPr>
        <w:t xml:space="preserve"> by Russian armed forces </w:t>
      </w:r>
      <w:r w:rsidR="00FA1D57">
        <w:rPr>
          <w:rFonts w:ascii="Arial" w:hAnsi="Arial" w:cs="Arial"/>
          <w:sz w:val="22"/>
          <w:szCs w:val="22"/>
          <w:lang w:val="en-US" w:eastAsia="en-US"/>
        </w:rPr>
        <w:t>while</w:t>
      </w:r>
      <w:r w:rsidR="00FA1D57" w:rsidRPr="00415D0D">
        <w:rPr>
          <w:rFonts w:ascii="Arial" w:hAnsi="Arial" w:cs="Arial"/>
          <w:sz w:val="22"/>
          <w:szCs w:val="22"/>
          <w:lang w:val="en-US" w:eastAsia="en-US"/>
        </w:rPr>
        <w:t xml:space="preserve"> </w:t>
      </w:r>
      <w:r w:rsidR="00415D0D" w:rsidRPr="00415D0D">
        <w:rPr>
          <w:rFonts w:ascii="Arial" w:hAnsi="Arial" w:cs="Arial"/>
          <w:sz w:val="22"/>
          <w:szCs w:val="22"/>
          <w:lang w:val="en-US" w:eastAsia="en-US"/>
        </w:rPr>
        <w:t xml:space="preserve">it was under their </w:t>
      </w:r>
      <w:r w:rsidR="00FA1D57">
        <w:rPr>
          <w:rFonts w:ascii="Arial" w:hAnsi="Arial" w:cs="Arial"/>
          <w:sz w:val="22"/>
          <w:szCs w:val="22"/>
          <w:lang w:val="en-US" w:eastAsia="en-US"/>
        </w:rPr>
        <w:t>control</w:t>
      </w:r>
      <w:r w:rsidR="00415D0D">
        <w:rPr>
          <w:rFonts w:ascii="Arial" w:hAnsi="Arial" w:cs="Arial"/>
          <w:sz w:val="22"/>
          <w:szCs w:val="22"/>
          <w:lang w:val="en-US" w:eastAsia="en-US"/>
        </w:rPr>
        <w:t>.</w:t>
      </w:r>
      <w:r>
        <w:rPr>
          <w:rFonts w:ascii="Arial" w:hAnsi="Arial" w:cs="Arial"/>
          <w:sz w:val="22"/>
          <w:szCs w:val="22"/>
          <w:lang w:val="en-US" w:eastAsia="en-US"/>
        </w:rPr>
        <w:t xml:space="preserve"> Cases of torture and ill-treatment of civilians </w:t>
      </w:r>
      <w:proofErr w:type="gramStart"/>
      <w:r>
        <w:rPr>
          <w:rFonts w:ascii="Arial" w:hAnsi="Arial" w:cs="Arial"/>
          <w:sz w:val="22"/>
          <w:szCs w:val="22"/>
          <w:lang w:val="en-US" w:eastAsia="en-US"/>
        </w:rPr>
        <w:t>are also highlighted</w:t>
      </w:r>
      <w:proofErr w:type="gramEnd"/>
      <w:r>
        <w:rPr>
          <w:rFonts w:ascii="Arial" w:hAnsi="Arial" w:cs="Arial"/>
          <w:sz w:val="22"/>
          <w:szCs w:val="22"/>
          <w:lang w:val="en-US" w:eastAsia="en-US"/>
        </w:rPr>
        <w:t xml:space="preserve"> in the report.</w:t>
      </w:r>
    </w:p>
    <w:p w14:paraId="41C8F396" w14:textId="77777777" w:rsidR="00AF2B11" w:rsidRDefault="00AF2B11" w:rsidP="006923B9">
      <w:pPr>
        <w:pStyle w:val="SingleTxtG"/>
        <w:numPr>
          <w:ilvl w:val="0"/>
          <w:numId w:val="0"/>
        </w:numPr>
        <w:spacing w:after="0" w:line="240" w:lineRule="auto"/>
        <w:rPr>
          <w:rFonts w:ascii="Arial" w:hAnsi="Arial" w:cs="Arial"/>
          <w:sz w:val="22"/>
          <w:szCs w:val="22"/>
          <w:lang w:val="en-US" w:eastAsia="en-US"/>
        </w:rPr>
      </w:pPr>
    </w:p>
    <w:p w14:paraId="0C8D611D" w14:textId="00C2A9EA" w:rsidR="00042E1F" w:rsidRDefault="00042E1F" w:rsidP="006923B9">
      <w:pPr>
        <w:pStyle w:val="SingleTxtG"/>
        <w:numPr>
          <w:ilvl w:val="0"/>
          <w:numId w:val="0"/>
        </w:numPr>
        <w:spacing w:after="0" w:line="240" w:lineRule="auto"/>
        <w:rPr>
          <w:rFonts w:ascii="Arial" w:hAnsi="Arial" w:cs="Arial"/>
          <w:sz w:val="22"/>
          <w:szCs w:val="22"/>
          <w:lang w:val="en-US" w:eastAsia="en-US"/>
        </w:rPr>
      </w:pPr>
      <w:r>
        <w:rPr>
          <w:rFonts w:ascii="Arial" w:hAnsi="Arial" w:cs="Arial"/>
          <w:sz w:val="22"/>
          <w:szCs w:val="22"/>
          <w:lang w:val="en-US" w:eastAsia="en-US"/>
        </w:rPr>
        <w:t xml:space="preserve">The report documents </w:t>
      </w:r>
      <w:r w:rsidRPr="00042E1F">
        <w:rPr>
          <w:rFonts w:ascii="Arial" w:hAnsi="Arial" w:cs="Arial"/>
          <w:sz w:val="22"/>
          <w:szCs w:val="22"/>
          <w:lang w:val="en-US" w:eastAsia="en-US"/>
        </w:rPr>
        <w:t xml:space="preserve">violations of </w:t>
      </w:r>
      <w:r>
        <w:rPr>
          <w:rFonts w:ascii="Arial" w:hAnsi="Arial" w:cs="Arial"/>
          <w:sz w:val="22"/>
          <w:szCs w:val="22"/>
          <w:lang w:val="en-US" w:eastAsia="en-US"/>
        </w:rPr>
        <w:t>IHL</w:t>
      </w:r>
      <w:r w:rsidRPr="00042E1F">
        <w:rPr>
          <w:rFonts w:ascii="Arial" w:hAnsi="Arial" w:cs="Arial"/>
          <w:sz w:val="22"/>
          <w:szCs w:val="22"/>
          <w:lang w:val="en-US" w:eastAsia="en-US"/>
        </w:rPr>
        <w:t xml:space="preserve"> and international human rights law</w:t>
      </w:r>
      <w:r w:rsidR="00427DAB">
        <w:rPr>
          <w:rFonts w:ascii="Arial" w:hAnsi="Arial" w:cs="Arial"/>
          <w:sz w:val="22"/>
          <w:szCs w:val="22"/>
          <w:lang w:val="en-US" w:eastAsia="en-US"/>
        </w:rPr>
        <w:t>, to varying degrees,</w:t>
      </w:r>
      <w:r w:rsidRPr="00042E1F">
        <w:rPr>
          <w:rFonts w:ascii="Arial" w:hAnsi="Arial" w:cs="Arial"/>
          <w:sz w:val="22"/>
          <w:szCs w:val="22"/>
          <w:lang w:val="en-US" w:eastAsia="en-US"/>
        </w:rPr>
        <w:t xml:space="preserve"> by both parties in relation to their treatment of prisoners of war and persons </w:t>
      </w:r>
      <w:r w:rsidRPr="00042E1F">
        <w:rPr>
          <w:rFonts w:ascii="Arial" w:hAnsi="Arial" w:cs="Arial"/>
          <w:i/>
          <w:sz w:val="22"/>
          <w:szCs w:val="22"/>
          <w:lang w:val="en-US" w:eastAsia="en-US"/>
        </w:rPr>
        <w:t>hors de combat</w:t>
      </w:r>
      <w:r>
        <w:rPr>
          <w:rFonts w:ascii="Arial" w:hAnsi="Arial" w:cs="Arial"/>
          <w:sz w:val="22"/>
          <w:szCs w:val="22"/>
          <w:lang w:val="en-US" w:eastAsia="en-US"/>
        </w:rPr>
        <w:t xml:space="preserve">, namely </w:t>
      </w:r>
      <w:r w:rsidRPr="00042E1F">
        <w:rPr>
          <w:rFonts w:ascii="Arial" w:hAnsi="Arial" w:cs="Arial"/>
          <w:sz w:val="22"/>
          <w:szCs w:val="22"/>
          <w:lang w:val="en-US" w:eastAsia="en-US"/>
        </w:rPr>
        <w:t>cases of extrajudicial execution, torture and ill-treatment, denial of medical assistance, exposure to public curiosity, and violations in relation to the conditions of their internment.</w:t>
      </w:r>
      <w:r w:rsidR="00D55868">
        <w:rPr>
          <w:rFonts w:ascii="Arial" w:hAnsi="Arial" w:cs="Arial"/>
          <w:sz w:val="22"/>
          <w:szCs w:val="22"/>
          <w:lang w:val="en-US" w:eastAsia="en-US"/>
        </w:rPr>
        <w:t xml:space="preserve"> While HRMMU enjoys </w:t>
      </w:r>
      <w:r w:rsidR="00D55868" w:rsidRPr="00D55868">
        <w:rPr>
          <w:rFonts w:ascii="Arial" w:hAnsi="Arial" w:cs="Arial"/>
          <w:sz w:val="22"/>
          <w:szCs w:val="22"/>
          <w:lang w:val="en-US" w:eastAsia="en-US"/>
        </w:rPr>
        <w:t>unimpeded access to places of internment of prisoners of war in territory controll</w:t>
      </w:r>
      <w:r w:rsidR="00D55868">
        <w:rPr>
          <w:rFonts w:ascii="Arial" w:hAnsi="Arial" w:cs="Arial"/>
          <w:sz w:val="22"/>
          <w:szCs w:val="22"/>
          <w:lang w:val="en-US" w:eastAsia="en-US"/>
        </w:rPr>
        <w:t xml:space="preserve">ed by the Government of Ukraine, the report calls for </w:t>
      </w:r>
      <w:r w:rsidR="00FF2C58">
        <w:rPr>
          <w:rFonts w:ascii="Arial" w:hAnsi="Arial" w:cs="Arial"/>
          <w:sz w:val="22"/>
          <w:szCs w:val="22"/>
          <w:lang w:val="en-US" w:eastAsia="en-US"/>
        </w:rPr>
        <w:t>unimpeded confidential access for OHCHR and other independent international monitors to</w:t>
      </w:r>
      <w:r w:rsidR="00D55868" w:rsidRPr="00D55868">
        <w:rPr>
          <w:rFonts w:ascii="Arial" w:hAnsi="Arial" w:cs="Arial"/>
          <w:sz w:val="22"/>
          <w:szCs w:val="22"/>
          <w:lang w:val="en-US" w:eastAsia="en-US"/>
        </w:rPr>
        <w:t xml:space="preserve"> </w:t>
      </w:r>
      <w:r w:rsidR="00FF2C58">
        <w:rPr>
          <w:rFonts w:ascii="Arial" w:hAnsi="Arial" w:cs="Arial"/>
          <w:sz w:val="22"/>
          <w:szCs w:val="22"/>
          <w:lang w:val="en-US" w:eastAsia="en-US"/>
        </w:rPr>
        <w:t>be granted by all parties to the conflict, in particular</w:t>
      </w:r>
      <w:r w:rsidR="00D55868" w:rsidRPr="00D55868">
        <w:rPr>
          <w:rFonts w:ascii="Arial" w:hAnsi="Arial" w:cs="Arial"/>
          <w:sz w:val="22"/>
          <w:szCs w:val="22"/>
          <w:lang w:val="en-US" w:eastAsia="en-US"/>
        </w:rPr>
        <w:t xml:space="preserve"> Russian armed forces and affiliated armed groups.</w:t>
      </w:r>
    </w:p>
    <w:p w14:paraId="72A3D3EC" w14:textId="77777777" w:rsidR="00042E1F" w:rsidRPr="00042E1F" w:rsidRDefault="00042E1F" w:rsidP="006923B9">
      <w:pPr>
        <w:pStyle w:val="SingleTxtG"/>
        <w:numPr>
          <w:ilvl w:val="0"/>
          <w:numId w:val="0"/>
        </w:numPr>
        <w:spacing w:after="0" w:line="240" w:lineRule="auto"/>
        <w:rPr>
          <w:rFonts w:ascii="Arial" w:hAnsi="Arial" w:cs="Arial"/>
          <w:sz w:val="22"/>
          <w:szCs w:val="22"/>
          <w:lang w:val="en-US" w:eastAsia="en-US"/>
        </w:rPr>
      </w:pPr>
    </w:p>
    <w:p w14:paraId="29F28810" w14:textId="1D15B46E" w:rsidR="007F6522" w:rsidRDefault="007F6522" w:rsidP="006923B9">
      <w:pPr>
        <w:pStyle w:val="SingleTxtG"/>
        <w:numPr>
          <w:ilvl w:val="0"/>
          <w:numId w:val="0"/>
        </w:numPr>
        <w:spacing w:after="0" w:line="240" w:lineRule="auto"/>
        <w:rPr>
          <w:rFonts w:ascii="Arial" w:hAnsi="Arial" w:cs="Arial"/>
          <w:sz w:val="22"/>
          <w:szCs w:val="22"/>
          <w:lang w:val="en-US" w:eastAsia="en-US"/>
        </w:rPr>
      </w:pPr>
      <w:r>
        <w:rPr>
          <w:rFonts w:ascii="Arial" w:hAnsi="Arial" w:cs="Arial"/>
          <w:sz w:val="22"/>
          <w:szCs w:val="22"/>
          <w:lang w:val="en-US" w:eastAsia="en-US"/>
        </w:rPr>
        <w:t>“</w:t>
      </w:r>
      <w:r w:rsidRPr="00AF2B11">
        <w:rPr>
          <w:rFonts w:ascii="Arial" w:hAnsi="Arial" w:cs="Arial"/>
          <w:i/>
          <w:sz w:val="22"/>
          <w:szCs w:val="22"/>
          <w:lang w:val="en-US" w:eastAsia="en-US"/>
        </w:rPr>
        <w:t xml:space="preserve">I stress that the prohibition of torture and arbitrary deprivation of life is absolute and applies </w:t>
      </w:r>
      <w:r w:rsidR="00AC05B9">
        <w:rPr>
          <w:rFonts w:ascii="Arial" w:hAnsi="Arial" w:cs="Arial"/>
          <w:i/>
          <w:sz w:val="22"/>
          <w:szCs w:val="22"/>
          <w:lang w:val="en-US" w:eastAsia="en-US"/>
        </w:rPr>
        <w:t>all the time</w:t>
      </w:r>
      <w:r w:rsidRPr="00AF2B11">
        <w:rPr>
          <w:rFonts w:ascii="Arial" w:hAnsi="Arial" w:cs="Arial"/>
          <w:i/>
          <w:sz w:val="22"/>
          <w:szCs w:val="22"/>
          <w:lang w:val="en-US" w:eastAsia="en-US"/>
        </w:rPr>
        <w:t xml:space="preserve"> to all persons, regardless of whether they are civilians or combatants</w:t>
      </w:r>
      <w:r w:rsidRPr="00E81ACA">
        <w:rPr>
          <w:rFonts w:ascii="Arial" w:hAnsi="Arial" w:cs="Arial"/>
          <w:sz w:val="22"/>
          <w:szCs w:val="22"/>
          <w:lang w:val="en-US" w:eastAsia="en-US"/>
        </w:rPr>
        <w:t xml:space="preserve">,” </w:t>
      </w:r>
      <w:proofErr w:type="spellStart"/>
      <w:r w:rsidRPr="00E81ACA">
        <w:rPr>
          <w:rFonts w:ascii="Arial" w:hAnsi="Arial" w:cs="Arial"/>
          <w:sz w:val="22"/>
          <w:szCs w:val="22"/>
          <w:lang w:val="en-US" w:eastAsia="en-US"/>
        </w:rPr>
        <w:t>Ms</w:t>
      </w:r>
      <w:proofErr w:type="spellEnd"/>
      <w:r w:rsidRPr="00E81ACA">
        <w:rPr>
          <w:rFonts w:ascii="Arial" w:hAnsi="Arial" w:cs="Arial"/>
          <w:sz w:val="22"/>
          <w:szCs w:val="22"/>
          <w:lang w:val="en-US" w:eastAsia="en-US"/>
        </w:rPr>
        <w:t xml:space="preserve"> Bogner said. “</w:t>
      </w:r>
      <w:r w:rsidRPr="00AF2B11">
        <w:rPr>
          <w:rFonts w:ascii="Arial" w:hAnsi="Arial" w:cs="Arial"/>
          <w:i/>
          <w:sz w:val="22"/>
          <w:szCs w:val="22"/>
          <w:lang w:val="en-US" w:eastAsia="en-US"/>
        </w:rPr>
        <w:t>Perpetrators must be held to account and victims and their relatives must enjoy their rights to remedy and truth</w:t>
      </w:r>
      <w:r w:rsidRPr="00E81ACA">
        <w:rPr>
          <w:rFonts w:ascii="Arial" w:hAnsi="Arial" w:cs="Arial"/>
          <w:sz w:val="22"/>
          <w:szCs w:val="22"/>
          <w:lang w:val="en-US" w:eastAsia="en-US"/>
        </w:rPr>
        <w:t>,” she added.</w:t>
      </w:r>
    </w:p>
    <w:p w14:paraId="0D0B940D" w14:textId="77777777" w:rsidR="00763701" w:rsidRDefault="00763701" w:rsidP="006923B9">
      <w:pPr>
        <w:pStyle w:val="SingleTxtG"/>
        <w:numPr>
          <w:ilvl w:val="0"/>
          <w:numId w:val="0"/>
        </w:numPr>
        <w:spacing w:after="0" w:line="240" w:lineRule="auto"/>
        <w:rPr>
          <w:rFonts w:ascii="Arial" w:hAnsi="Arial" w:cs="Arial"/>
          <w:sz w:val="22"/>
          <w:szCs w:val="22"/>
          <w:lang w:val="en-US" w:eastAsia="en-US"/>
        </w:rPr>
      </w:pPr>
    </w:p>
    <w:p w14:paraId="3D21031D" w14:textId="53EFBDA5" w:rsidR="00763701" w:rsidRDefault="00763701" w:rsidP="00F43DD4">
      <w:pPr>
        <w:pStyle w:val="ListParagraph"/>
        <w:spacing w:after="0" w:line="240" w:lineRule="auto"/>
        <w:ind w:left="0"/>
        <w:jc w:val="both"/>
        <w:rPr>
          <w:rFonts w:ascii="Arial" w:hAnsi="Arial" w:cs="Arial"/>
          <w:lang w:val="en-US"/>
        </w:rPr>
      </w:pPr>
      <w:r>
        <w:rPr>
          <w:rFonts w:ascii="Arial" w:hAnsi="Arial" w:cs="Arial"/>
          <w:lang w:val="en-US"/>
        </w:rPr>
        <w:t xml:space="preserve">The armed attack </w:t>
      </w:r>
      <w:proofErr w:type="gramStart"/>
      <w:r>
        <w:rPr>
          <w:rFonts w:ascii="Arial" w:hAnsi="Arial" w:cs="Arial"/>
          <w:lang w:val="en-US"/>
        </w:rPr>
        <w:t>has also been marred</w:t>
      </w:r>
      <w:proofErr w:type="gramEnd"/>
      <w:r>
        <w:rPr>
          <w:rFonts w:ascii="Arial" w:hAnsi="Arial" w:cs="Arial"/>
          <w:lang w:val="en-US"/>
        </w:rPr>
        <w:t xml:space="preserve"> by conflict-related sexual violence</w:t>
      </w:r>
      <w:r w:rsidR="001241EC">
        <w:rPr>
          <w:rFonts w:ascii="Arial" w:hAnsi="Arial" w:cs="Arial"/>
          <w:lang w:val="en-US"/>
        </w:rPr>
        <w:t xml:space="preserve"> (CRSV)</w:t>
      </w:r>
      <w:r>
        <w:rPr>
          <w:rFonts w:ascii="Arial" w:hAnsi="Arial" w:cs="Arial"/>
          <w:lang w:val="en-US"/>
        </w:rPr>
        <w:t xml:space="preserve">. </w:t>
      </w:r>
      <w:r w:rsidR="00465564">
        <w:rPr>
          <w:rFonts w:ascii="Arial" w:hAnsi="Arial" w:cs="Arial"/>
          <w:lang w:val="en-US"/>
        </w:rPr>
        <w:t xml:space="preserve">HRMMU </w:t>
      </w:r>
      <w:r w:rsidR="001241EC">
        <w:rPr>
          <w:rFonts w:ascii="Arial" w:hAnsi="Arial" w:cs="Arial"/>
          <w:lang w:val="en-US"/>
        </w:rPr>
        <w:t xml:space="preserve">has received numerous allegations and </w:t>
      </w:r>
      <w:r w:rsidR="001241EC" w:rsidRPr="00465564">
        <w:rPr>
          <w:rFonts w:ascii="Arial" w:hAnsi="Arial" w:cs="Arial"/>
          <w:lang w:val="en-US"/>
        </w:rPr>
        <w:t>ha</w:t>
      </w:r>
      <w:r w:rsidR="001241EC">
        <w:rPr>
          <w:rFonts w:ascii="Arial" w:hAnsi="Arial" w:cs="Arial"/>
          <w:lang w:val="en-US"/>
        </w:rPr>
        <w:t>s been able to</w:t>
      </w:r>
      <w:r w:rsidR="001241EC" w:rsidRPr="00465564">
        <w:rPr>
          <w:rFonts w:ascii="Arial" w:hAnsi="Arial" w:cs="Arial"/>
          <w:lang w:val="en-US"/>
        </w:rPr>
        <w:t xml:space="preserve"> verif</w:t>
      </w:r>
      <w:r w:rsidR="001241EC">
        <w:rPr>
          <w:rFonts w:ascii="Arial" w:hAnsi="Arial" w:cs="Arial"/>
          <w:lang w:val="en-US"/>
        </w:rPr>
        <w:t>y</w:t>
      </w:r>
      <w:r w:rsidR="001241EC" w:rsidRPr="00465564">
        <w:rPr>
          <w:rFonts w:ascii="Arial" w:hAnsi="Arial" w:cs="Arial"/>
          <w:lang w:val="en-US"/>
        </w:rPr>
        <w:t xml:space="preserve"> </w:t>
      </w:r>
      <w:r w:rsidRPr="00465564">
        <w:rPr>
          <w:rFonts w:ascii="Arial" w:hAnsi="Arial" w:cs="Arial"/>
          <w:lang w:val="en-US"/>
        </w:rPr>
        <w:t>23 cases of conflict-related sexual violence, including cases of rape, gang rape, torture, forced public stripping, and threats of sexual violence</w:t>
      </w:r>
      <w:r w:rsidR="00AC05B9">
        <w:rPr>
          <w:rFonts w:ascii="Arial" w:hAnsi="Arial" w:cs="Arial"/>
          <w:lang w:val="en-US"/>
        </w:rPr>
        <w:t>. The majority of cases were committed in areas controlled by Russian armed forces, but there were also cases committed in Government controlled areas.</w:t>
      </w:r>
      <w:r w:rsidR="00AC05B9" w:rsidRPr="00465564">
        <w:rPr>
          <w:rFonts w:ascii="Arial" w:hAnsi="Arial" w:cs="Arial"/>
          <w:lang w:val="en-US"/>
        </w:rPr>
        <w:t xml:space="preserve"> </w:t>
      </w:r>
    </w:p>
    <w:p w14:paraId="2F4B4AA5" w14:textId="77777777" w:rsidR="008E1B7E" w:rsidRDefault="008E1B7E" w:rsidP="00F43DD4">
      <w:pPr>
        <w:pStyle w:val="ListParagraph"/>
        <w:spacing w:after="0" w:line="240" w:lineRule="auto"/>
        <w:ind w:left="0"/>
        <w:jc w:val="both"/>
        <w:rPr>
          <w:rFonts w:ascii="Arial" w:hAnsi="Arial" w:cs="Arial"/>
          <w:lang w:val="en-US"/>
        </w:rPr>
      </w:pPr>
    </w:p>
    <w:p w14:paraId="3DF3643E" w14:textId="08D097AA" w:rsidR="001241EC" w:rsidRDefault="001241EC" w:rsidP="00F43DD4">
      <w:pPr>
        <w:pStyle w:val="ListParagraph"/>
        <w:spacing w:after="0" w:line="240" w:lineRule="auto"/>
        <w:ind w:left="0"/>
        <w:jc w:val="both"/>
        <w:rPr>
          <w:rFonts w:ascii="Arial" w:hAnsi="Arial" w:cs="Arial"/>
          <w:lang w:val="en-US"/>
        </w:rPr>
      </w:pPr>
      <w:r>
        <w:rPr>
          <w:rFonts w:ascii="Arial" w:hAnsi="Arial" w:cs="Arial"/>
          <w:lang w:val="en-US"/>
        </w:rPr>
        <w:lastRenderedPageBreak/>
        <w:t>“</w:t>
      </w:r>
      <w:r w:rsidRPr="003E553E">
        <w:rPr>
          <w:rFonts w:ascii="Arial" w:hAnsi="Arial" w:cs="Arial"/>
          <w:i/>
          <w:lang w:val="en-US"/>
        </w:rPr>
        <w:t>Due to active hostilities</w:t>
      </w:r>
      <w:r w:rsidR="00254861">
        <w:rPr>
          <w:rFonts w:ascii="Arial" w:hAnsi="Arial" w:cs="Arial"/>
          <w:i/>
          <w:lang w:val="en-US"/>
        </w:rPr>
        <w:t>, in</w:t>
      </w:r>
      <w:r w:rsidRPr="003E553E">
        <w:rPr>
          <w:rFonts w:ascii="Arial" w:hAnsi="Arial" w:cs="Arial"/>
          <w:i/>
          <w:lang w:val="en-US"/>
        </w:rPr>
        <w:t xml:space="preserve">security, </w:t>
      </w:r>
      <w:r w:rsidR="00254861">
        <w:rPr>
          <w:rFonts w:ascii="Arial" w:hAnsi="Arial" w:cs="Arial"/>
          <w:i/>
          <w:lang w:val="en-US"/>
        </w:rPr>
        <w:t xml:space="preserve">mass </w:t>
      </w:r>
      <w:r w:rsidR="00254861" w:rsidRPr="00254861">
        <w:rPr>
          <w:rFonts w:ascii="Arial" w:hAnsi="Arial" w:cs="Arial"/>
          <w:i/>
          <w:lang w:val="en-US"/>
        </w:rPr>
        <w:t>displacement</w:t>
      </w:r>
      <w:r w:rsidRPr="003E553E">
        <w:rPr>
          <w:rFonts w:ascii="Arial" w:hAnsi="Arial" w:cs="Arial"/>
          <w:i/>
          <w:lang w:val="en-US"/>
        </w:rPr>
        <w:t xml:space="preserve"> and stigma, victims of CRSV are often not able or willing to speak to others or register a complaint </w:t>
      </w:r>
      <w:r w:rsidR="006949A7">
        <w:rPr>
          <w:rFonts w:ascii="Arial" w:hAnsi="Arial" w:cs="Arial"/>
          <w:i/>
          <w:lang w:val="en-US"/>
        </w:rPr>
        <w:t>with</w:t>
      </w:r>
      <w:r w:rsidRPr="003E553E">
        <w:rPr>
          <w:rFonts w:ascii="Arial" w:hAnsi="Arial" w:cs="Arial"/>
          <w:i/>
          <w:lang w:val="en-US"/>
        </w:rPr>
        <w:t xml:space="preserve"> law enforcement authorities.</w:t>
      </w:r>
      <w:r w:rsidR="00254861" w:rsidRPr="003E553E">
        <w:rPr>
          <w:rFonts w:ascii="Arial" w:hAnsi="Arial" w:cs="Arial"/>
          <w:i/>
          <w:lang w:val="en-US"/>
        </w:rPr>
        <w:t xml:space="preserve"> </w:t>
      </w:r>
      <w:r w:rsidR="006949A7">
        <w:rPr>
          <w:rFonts w:ascii="Arial" w:hAnsi="Arial" w:cs="Arial"/>
          <w:i/>
          <w:lang w:val="en-US"/>
        </w:rPr>
        <w:t>Understand</w:t>
      </w:r>
      <w:r w:rsidR="00D6534C">
        <w:rPr>
          <w:rFonts w:ascii="Arial" w:hAnsi="Arial" w:cs="Arial"/>
          <w:i/>
          <w:lang w:val="en-US"/>
        </w:rPr>
        <w:t>ing</w:t>
      </w:r>
      <w:r w:rsidR="00254861" w:rsidRPr="003E553E">
        <w:rPr>
          <w:rFonts w:ascii="Arial" w:hAnsi="Arial" w:cs="Arial"/>
          <w:i/>
          <w:lang w:val="en-US"/>
        </w:rPr>
        <w:t xml:space="preserve"> the full scale of </w:t>
      </w:r>
      <w:r w:rsidR="006949A7">
        <w:rPr>
          <w:rFonts w:ascii="Arial" w:hAnsi="Arial" w:cs="Arial"/>
          <w:i/>
          <w:lang w:val="en-US"/>
        </w:rPr>
        <w:t>sexual violence in this context</w:t>
      </w:r>
      <w:r w:rsidR="00254861" w:rsidRPr="003E553E">
        <w:rPr>
          <w:rFonts w:ascii="Arial" w:hAnsi="Arial" w:cs="Arial"/>
          <w:i/>
          <w:lang w:val="en-US"/>
        </w:rPr>
        <w:t xml:space="preserve"> may take years,” </w:t>
      </w:r>
      <w:proofErr w:type="spellStart"/>
      <w:r w:rsidR="00254861" w:rsidRPr="003E553E">
        <w:rPr>
          <w:rFonts w:ascii="Arial" w:hAnsi="Arial" w:cs="Arial"/>
          <w:i/>
          <w:lang w:val="en-US"/>
        </w:rPr>
        <w:t>Ms</w:t>
      </w:r>
      <w:proofErr w:type="spellEnd"/>
      <w:r w:rsidR="00254861" w:rsidRPr="003E553E">
        <w:rPr>
          <w:rFonts w:ascii="Arial" w:hAnsi="Arial" w:cs="Arial"/>
          <w:i/>
          <w:lang w:val="en-US"/>
        </w:rPr>
        <w:t xml:space="preserve"> Bogner said.</w:t>
      </w:r>
    </w:p>
    <w:p w14:paraId="0E27B00A" w14:textId="77777777" w:rsidR="00B32B4E" w:rsidRPr="00E81ACA" w:rsidRDefault="00B32B4E" w:rsidP="006923B9">
      <w:pPr>
        <w:pStyle w:val="SingleTxtG"/>
        <w:numPr>
          <w:ilvl w:val="0"/>
          <w:numId w:val="0"/>
        </w:numPr>
        <w:spacing w:after="0" w:line="240" w:lineRule="auto"/>
        <w:rPr>
          <w:rFonts w:ascii="Arial" w:hAnsi="Arial" w:cs="Arial"/>
          <w:sz w:val="22"/>
          <w:szCs w:val="22"/>
          <w:lang w:val="en-US" w:eastAsia="en-US"/>
        </w:rPr>
      </w:pPr>
    </w:p>
    <w:p w14:paraId="76C23A2B" w14:textId="52232671" w:rsidR="0016449D" w:rsidRDefault="002E292A" w:rsidP="006923B9">
      <w:pPr>
        <w:pStyle w:val="SingleTxtG"/>
        <w:numPr>
          <w:ilvl w:val="0"/>
          <w:numId w:val="0"/>
        </w:numPr>
        <w:spacing w:after="0" w:line="240" w:lineRule="auto"/>
        <w:rPr>
          <w:rFonts w:ascii="Arial" w:hAnsi="Arial" w:cs="Arial"/>
          <w:sz w:val="22"/>
          <w:szCs w:val="22"/>
          <w:lang w:val="en-US" w:eastAsia="en-US"/>
        </w:rPr>
      </w:pPr>
      <w:r w:rsidRPr="0056641F">
        <w:rPr>
          <w:rFonts w:ascii="Arial" w:hAnsi="Arial" w:cs="Arial"/>
          <w:sz w:val="22"/>
          <w:szCs w:val="22"/>
          <w:lang w:val="en-US" w:eastAsia="en-US"/>
        </w:rPr>
        <w:t xml:space="preserve">The </w:t>
      </w:r>
      <w:r w:rsidR="007F6522">
        <w:rPr>
          <w:rFonts w:ascii="Arial" w:hAnsi="Arial" w:cs="Arial"/>
          <w:sz w:val="22"/>
          <w:szCs w:val="22"/>
          <w:lang w:val="en-US" w:eastAsia="en-US"/>
        </w:rPr>
        <w:t>report</w:t>
      </w:r>
      <w:r w:rsidR="007B57DF">
        <w:rPr>
          <w:rFonts w:ascii="Arial" w:hAnsi="Arial" w:cs="Arial"/>
          <w:sz w:val="22"/>
          <w:szCs w:val="22"/>
          <w:lang w:val="en-US" w:eastAsia="en-US"/>
        </w:rPr>
        <w:t xml:space="preserve"> also</w:t>
      </w:r>
      <w:r w:rsidRPr="0056641F">
        <w:rPr>
          <w:rFonts w:ascii="Arial" w:hAnsi="Arial" w:cs="Arial"/>
          <w:sz w:val="22"/>
          <w:szCs w:val="22"/>
          <w:lang w:val="en-US" w:eastAsia="en-US"/>
        </w:rPr>
        <w:t xml:space="preserve"> </w:t>
      </w:r>
      <w:r>
        <w:rPr>
          <w:rFonts w:ascii="Arial" w:hAnsi="Arial" w:cs="Arial"/>
          <w:sz w:val="22"/>
          <w:szCs w:val="22"/>
          <w:lang w:val="en-US" w:eastAsia="en-US"/>
        </w:rPr>
        <w:t>documents</w:t>
      </w:r>
      <w:r w:rsidRPr="0056641F">
        <w:rPr>
          <w:rFonts w:ascii="Arial" w:hAnsi="Arial" w:cs="Arial"/>
          <w:sz w:val="22"/>
          <w:szCs w:val="22"/>
          <w:lang w:val="en-US" w:eastAsia="en-US"/>
        </w:rPr>
        <w:t xml:space="preserve"> </w:t>
      </w:r>
      <w:r w:rsidR="00B06E05">
        <w:rPr>
          <w:rFonts w:ascii="Arial" w:hAnsi="Arial" w:cs="Arial"/>
          <w:sz w:val="22"/>
          <w:szCs w:val="22"/>
          <w:lang w:val="en-US" w:eastAsia="en-US"/>
        </w:rPr>
        <w:t>248</w:t>
      </w:r>
      <w:r w:rsidR="0016449D" w:rsidRPr="0016449D">
        <w:rPr>
          <w:rFonts w:ascii="Arial" w:hAnsi="Arial" w:cs="Arial"/>
          <w:sz w:val="22"/>
          <w:szCs w:val="22"/>
          <w:lang w:val="en-US" w:eastAsia="en-US"/>
        </w:rPr>
        <w:t xml:space="preserve"> cases of arbitrary detention of representatives of local authorities, journalists, civil society activists and other civilians, </w:t>
      </w:r>
      <w:r w:rsidR="0042030A">
        <w:rPr>
          <w:rFonts w:ascii="Arial" w:hAnsi="Arial" w:cs="Arial"/>
          <w:sz w:val="22"/>
          <w:szCs w:val="22"/>
          <w:lang w:val="en-US" w:eastAsia="en-US"/>
        </w:rPr>
        <w:t xml:space="preserve">many of </w:t>
      </w:r>
      <w:r w:rsidR="00E016A0">
        <w:rPr>
          <w:rFonts w:ascii="Arial" w:hAnsi="Arial" w:cs="Arial"/>
          <w:sz w:val="22"/>
          <w:szCs w:val="22"/>
          <w:lang w:val="en-US" w:eastAsia="en-US"/>
        </w:rPr>
        <w:t>which may amoun</w:t>
      </w:r>
      <w:r w:rsidR="0042030A">
        <w:rPr>
          <w:rFonts w:ascii="Arial" w:hAnsi="Arial" w:cs="Arial"/>
          <w:sz w:val="22"/>
          <w:szCs w:val="22"/>
          <w:lang w:val="en-US" w:eastAsia="en-US"/>
        </w:rPr>
        <w:t>t</w:t>
      </w:r>
      <w:r w:rsidR="00E016A0">
        <w:rPr>
          <w:rFonts w:ascii="Arial" w:hAnsi="Arial" w:cs="Arial"/>
          <w:sz w:val="22"/>
          <w:szCs w:val="22"/>
          <w:lang w:val="en-US" w:eastAsia="en-US"/>
        </w:rPr>
        <w:t xml:space="preserve"> to enforced disappearance, </w:t>
      </w:r>
      <w:r w:rsidR="0016449D" w:rsidRPr="0016449D">
        <w:rPr>
          <w:rFonts w:ascii="Arial" w:hAnsi="Arial" w:cs="Arial"/>
          <w:sz w:val="22"/>
          <w:szCs w:val="22"/>
          <w:lang w:val="en-US" w:eastAsia="en-US"/>
        </w:rPr>
        <w:t xml:space="preserve">attributed to Russian armed forces and affiliated armed groups. Among those cases, six victims, one woman and five men, were eventually found dead. </w:t>
      </w:r>
      <w:r w:rsidR="0016449D">
        <w:rPr>
          <w:rFonts w:ascii="Arial" w:hAnsi="Arial" w:cs="Arial"/>
          <w:sz w:val="22"/>
          <w:szCs w:val="22"/>
          <w:lang w:val="en-US" w:eastAsia="en-US"/>
        </w:rPr>
        <w:t>It</w:t>
      </w:r>
      <w:r w:rsidR="0016449D" w:rsidRPr="0016449D">
        <w:rPr>
          <w:rFonts w:ascii="Arial" w:hAnsi="Arial" w:cs="Arial"/>
          <w:sz w:val="22"/>
          <w:szCs w:val="22"/>
          <w:lang w:val="en-US" w:eastAsia="en-US"/>
        </w:rPr>
        <w:t xml:space="preserve"> also documented </w:t>
      </w:r>
      <w:r w:rsidR="00B06E05">
        <w:rPr>
          <w:rFonts w:ascii="Arial" w:hAnsi="Arial" w:cs="Arial"/>
          <w:sz w:val="22"/>
          <w:szCs w:val="22"/>
          <w:lang w:val="en-US" w:eastAsia="en-US"/>
        </w:rPr>
        <w:t>12</w:t>
      </w:r>
      <w:r w:rsidR="00B06E05" w:rsidRPr="0016449D">
        <w:rPr>
          <w:rFonts w:ascii="Arial" w:hAnsi="Arial" w:cs="Arial"/>
          <w:sz w:val="22"/>
          <w:szCs w:val="22"/>
          <w:lang w:val="en-US" w:eastAsia="en-US"/>
        </w:rPr>
        <w:t xml:space="preserve"> </w:t>
      </w:r>
      <w:proofErr w:type="gramStart"/>
      <w:r w:rsidR="0016449D" w:rsidRPr="0016449D">
        <w:rPr>
          <w:rFonts w:ascii="Arial" w:hAnsi="Arial" w:cs="Arial"/>
          <w:sz w:val="22"/>
          <w:szCs w:val="22"/>
          <w:lang w:val="en-US" w:eastAsia="en-US"/>
        </w:rPr>
        <w:t>cases</w:t>
      </w:r>
      <w:r w:rsidR="00E016A0">
        <w:rPr>
          <w:rFonts w:ascii="Arial" w:hAnsi="Arial" w:cs="Arial"/>
          <w:sz w:val="22"/>
          <w:szCs w:val="22"/>
          <w:lang w:val="en-US" w:eastAsia="en-US"/>
        </w:rPr>
        <w:t xml:space="preserve"> which</w:t>
      </w:r>
      <w:proofErr w:type="gramEnd"/>
      <w:r w:rsidR="00E016A0">
        <w:rPr>
          <w:rFonts w:ascii="Arial" w:hAnsi="Arial" w:cs="Arial"/>
          <w:sz w:val="22"/>
          <w:szCs w:val="22"/>
          <w:lang w:val="en-US" w:eastAsia="en-US"/>
        </w:rPr>
        <w:t xml:space="preserve"> may amount to</w:t>
      </w:r>
      <w:r w:rsidR="0016449D" w:rsidRPr="0016449D">
        <w:rPr>
          <w:rFonts w:ascii="Arial" w:hAnsi="Arial" w:cs="Arial"/>
          <w:sz w:val="22"/>
          <w:szCs w:val="22"/>
          <w:lang w:val="en-US" w:eastAsia="en-US"/>
        </w:rPr>
        <w:t xml:space="preserve"> enforced disappearance by Ukrainian law enforcement bodies</w:t>
      </w:r>
      <w:r w:rsidR="00D3423B">
        <w:rPr>
          <w:rFonts w:ascii="Arial" w:hAnsi="Arial" w:cs="Arial"/>
          <w:sz w:val="22"/>
          <w:szCs w:val="22"/>
          <w:lang w:val="en-US" w:eastAsia="en-US"/>
        </w:rPr>
        <w:t>,</w:t>
      </w:r>
      <w:r w:rsidR="0016449D" w:rsidRPr="0016449D">
        <w:rPr>
          <w:rFonts w:ascii="Arial" w:hAnsi="Arial" w:cs="Arial"/>
          <w:sz w:val="22"/>
          <w:szCs w:val="22"/>
          <w:lang w:val="en-US" w:eastAsia="en-US"/>
        </w:rPr>
        <w:t xml:space="preserve"> of people suspected of providing support to Russian armed forces and affiliated armed groups.  </w:t>
      </w:r>
    </w:p>
    <w:p w14:paraId="60061E4C" w14:textId="77777777" w:rsidR="0016449D" w:rsidRDefault="0016449D" w:rsidP="006923B9">
      <w:pPr>
        <w:pStyle w:val="SingleTxtG"/>
        <w:numPr>
          <w:ilvl w:val="0"/>
          <w:numId w:val="0"/>
        </w:numPr>
        <w:spacing w:after="0" w:line="240" w:lineRule="auto"/>
        <w:rPr>
          <w:rFonts w:ascii="Arial" w:hAnsi="Arial" w:cs="Arial"/>
          <w:sz w:val="22"/>
          <w:szCs w:val="22"/>
          <w:lang w:val="en-US" w:eastAsia="en-US"/>
        </w:rPr>
      </w:pPr>
    </w:p>
    <w:p w14:paraId="1F9D7EEA" w14:textId="4A1D8D14" w:rsidR="00AF2B11" w:rsidRPr="00B32B4E" w:rsidRDefault="00B32B4E" w:rsidP="006923B9">
      <w:pPr>
        <w:pStyle w:val="SingleTxtG"/>
        <w:numPr>
          <w:ilvl w:val="0"/>
          <w:numId w:val="0"/>
        </w:numPr>
        <w:spacing w:after="0" w:line="240" w:lineRule="auto"/>
        <w:rPr>
          <w:rFonts w:ascii="Arial" w:hAnsi="Arial" w:cs="Arial"/>
          <w:sz w:val="22"/>
          <w:szCs w:val="22"/>
          <w:lang w:val="en-US" w:eastAsia="en-US"/>
        </w:rPr>
      </w:pPr>
      <w:r>
        <w:rPr>
          <w:rFonts w:ascii="Arial" w:hAnsi="Arial" w:cs="Arial"/>
          <w:sz w:val="22"/>
          <w:szCs w:val="22"/>
          <w:lang w:val="en-US" w:eastAsia="en-US"/>
        </w:rPr>
        <w:t xml:space="preserve">The report </w:t>
      </w:r>
      <w:r w:rsidR="00AF2B11" w:rsidRPr="00B32B4E">
        <w:rPr>
          <w:rFonts w:ascii="Arial" w:hAnsi="Arial" w:cs="Arial"/>
          <w:sz w:val="22"/>
          <w:szCs w:val="22"/>
          <w:lang w:val="en-US" w:eastAsia="en-US"/>
        </w:rPr>
        <w:t>c</w:t>
      </w:r>
      <w:r w:rsidRPr="00B32B4E">
        <w:rPr>
          <w:rFonts w:ascii="Arial" w:hAnsi="Arial" w:cs="Arial"/>
          <w:sz w:val="22"/>
          <w:szCs w:val="22"/>
          <w:lang w:val="en-US" w:eastAsia="en-US"/>
        </w:rPr>
        <w:t>onfirms</w:t>
      </w:r>
      <w:r w:rsidR="00AF2B11" w:rsidRPr="00B32B4E">
        <w:rPr>
          <w:rFonts w:ascii="Arial" w:hAnsi="Arial" w:cs="Arial"/>
          <w:sz w:val="22"/>
          <w:szCs w:val="22"/>
          <w:lang w:val="en-US" w:eastAsia="en-US"/>
        </w:rPr>
        <w:t xml:space="preserve"> allegations of forced </w:t>
      </w:r>
      <w:r w:rsidR="00943C7F">
        <w:rPr>
          <w:rFonts w:ascii="Arial" w:hAnsi="Arial" w:cs="Arial"/>
          <w:sz w:val="22"/>
          <w:szCs w:val="22"/>
          <w:lang w:val="en-US" w:eastAsia="en-US"/>
        </w:rPr>
        <w:t>conscription</w:t>
      </w:r>
      <w:r w:rsidR="00AF2B11" w:rsidRPr="00B32B4E">
        <w:rPr>
          <w:rFonts w:ascii="Arial" w:hAnsi="Arial" w:cs="Arial"/>
          <w:sz w:val="22"/>
          <w:szCs w:val="22"/>
          <w:lang w:val="en-US" w:eastAsia="en-US"/>
        </w:rPr>
        <w:t xml:space="preserve"> of men by Russian-affiliated armed groups in Donetsk and Luhansk</w:t>
      </w:r>
      <w:r w:rsidR="0042030A">
        <w:rPr>
          <w:rFonts w:ascii="Arial" w:hAnsi="Arial" w:cs="Arial"/>
          <w:sz w:val="22"/>
          <w:szCs w:val="22"/>
          <w:lang w:val="en-US" w:eastAsia="en-US"/>
        </w:rPr>
        <w:t>.</w:t>
      </w:r>
      <w:r>
        <w:rPr>
          <w:rFonts w:ascii="Arial" w:hAnsi="Arial" w:cs="Arial"/>
          <w:sz w:val="22"/>
          <w:szCs w:val="22"/>
          <w:lang w:val="en-US" w:eastAsia="en-US"/>
        </w:rPr>
        <w:t xml:space="preserve"> </w:t>
      </w:r>
      <w:r w:rsidR="0042030A">
        <w:rPr>
          <w:rFonts w:ascii="Arial" w:hAnsi="Arial" w:cs="Arial"/>
          <w:sz w:val="22"/>
          <w:szCs w:val="22"/>
          <w:lang w:val="en-US" w:eastAsia="en-US"/>
        </w:rPr>
        <w:t>OHCHR recalls</w:t>
      </w:r>
      <w:r w:rsidRPr="00B32B4E">
        <w:rPr>
          <w:rFonts w:ascii="Arial" w:hAnsi="Arial" w:cs="Arial"/>
          <w:sz w:val="22"/>
          <w:szCs w:val="22"/>
          <w:lang w:val="en-US" w:eastAsia="en-US"/>
        </w:rPr>
        <w:t xml:space="preserve"> that f</w:t>
      </w:r>
      <w:r w:rsidR="00AF2B11" w:rsidRPr="00B32B4E">
        <w:rPr>
          <w:rFonts w:ascii="Arial" w:hAnsi="Arial" w:cs="Arial"/>
          <w:sz w:val="22"/>
          <w:szCs w:val="22"/>
          <w:lang w:val="en-US" w:eastAsia="en-US"/>
        </w:rPr>
        <w:t>orcing civilians to serve in the armed forces of a hostile power is a grave breach of IHL</w:t>
      </w:r>
      <w:r w:rsidR="006949A7">
        <w:rPr>
          <w:rFonts w:ascii="Arial" w:hAnsi="Arial" w:cs="Arial"/>
          <w:sz w:val="22"/>
          <w:szCs w:val="22"/>
          <w:lang w:val="en-US" w:eastAsia="en-US"/>
        </w:rPr>
        <w:t xml:space="preserve">. Men who </w:t>
      </w:r>
      <w:proofErr w:type="gramStart"/>
      <w:r w:rsidR="006949A7">
        <w:rPr>
          <w:rFonts w:ascii="Arial" w:hAnsi="Arial" w:cs="Arial"/>
          <w:sz w:val="22"/>
          <w:szCs w:val="22"/>
          <w:lang w:val="en-US" w:eastAsia="en-US"/>
        </w:rPr>
        <w:t>have been forcibly recruited</w:t>
      </w:r>
      <w:proofErr w:type="gramEnd"/>
      <w:r w:rsidR="00AF2B11" w:rsidRPr="00B32B4E">
        <w:rPr>
          <w:rFonts w:ascii="Arial" w:hAnsi="Arial" w:cs="Arial"/>
          <w:sz w:val="22"/>
          <w:szCs w:val="22"/>
          <w:lang w:val="en-US" w:eastAsia="en-US"/>
        </w:rPr>
        <w:t xml:space="preserve"> should not face criminal prosecution by Ukrainian authorities for mere participation in hostilities.</w:t>
      </w:r>
    </w:p>
    <w:p w14:paraId="44EAFD9C" w14:textId="77777777" w:rsidR="00AF2B11" w:rsidRPr="00B175B7" w:rsidRDefault="00AF2B11" w:rsidP="006923B9">
      <w:pPr>
        <w:pStyle w:val="SingleTxtG"/>
        <w:numPr>
          <w:ilvl w:val="0"/>
          <w:numId w:val="0"/>
        </w:numPr>
        <w:spacing w:after="0" w:line="240" w:lineRule="auto"/>
        <w:rPr>
          <w:rFonts w:ascii="Arial" w:hAnsi="Arial" w:cs="Arial"/>
          <w:sz w:val="22"/>
          <w:szCs w:val="22"/>
          <w:lang w:val="en-US" w:eastAsia="en-US"/>
        </w:rPr>
      </w:pPr>
    </w:p>
    <w:p w14:paraId="3F1C56D0" w14:textId="273CB062" w:rsidR="00AF2B11" w:rsidRPr="00763701" w:rsidRDefault="07F2673C" w:rsidP="00763701">
      <w:pPr>
        <w:pStyle w:val="SingleTxtG"/>
        <w:numPr>
          <w:ilvl w:val="0"/>
          <w:numId w:val="0"/>
        </w:numPr>
        <w:spacing w:after="0" w:line="240" w:lineRule="auto"/>
        <w:rPr>
          <w:rFonts w:ascii="Arial" w:hAnsi="Arial" w:cs="Arial"/>
          <w:sz w:val="22"/>
          <w:szCs w:val="22"/>
          <w:lang w:val="en-US" w:eastAsia="en-US"/>
        </w:rPr>
      </w:pPr>
      <w:r w:rsidRPr="07F2673C">
        <w:rPr>
          <w:rFonts w:ascii="Arial" w:hAnsi="Arial" w:cs="Arial"/>
          <w:sz w:val="22"/>
          <w:szCs w:val="22"/>
          <w:lang w:val="en-US" w:eastAsia="en-US"/>
        </w:rPr>
        <w:t>Freedoms of opinion</w:t>
      </w:r>
      <w:r w:rsidR="0042030A">
        <w:rPr>
          <w:rFonts w:ascii="Arial" w:hAnsi="Arial" w:cs="Arial"/>
          <w:sz w:val="22"/>
          <w:szCs w:val="22"/>
          <w:lang w:val="en-US" w:eastAsia="en-US"/>
        </w:rPr>
        <w:t>,</w:t>
      </w:r>
      <w:r w:rsidRPr="07F2673C">
        <w:rPr>
          <w:rFonts w:ascii="Arial" w:hAnsi="Arial" w:cs="Arial"/>
          <w:sz w:val="22"/>
          <w:szCs w:val="22"/>
          <w:lang w:val="en-US" w:eastAsia="en-US"/>
        </w:rPr>
        <w:t xml:space="preserve"> expression</w:t>
      </w:r>
      <w:r w:rsidR="0042030A">
        <w:rPr>
          <w:rFonts w:ascii="Arial" w:hAnsi="Arial" w:cs="Arial"/>
          <w:sz w:val="22"/>
          <w:szCs w:val="22"/>
          <w:lang w:val="en-US" w:eastAsia="en-US"/>
        </w:rPr>
        <w:t>,</w:t>
      </w:r>
      <w:r w:rsidRPr="07F2673C">
        <w:rPr>
          <w:rFonts w:ascii="Arial" w:hAnsi="Arial" w:cs="Arial"/>
          <w:sz w:val="22"/>
          <w:szCs w:val="22"/>
          <w:lang w:val="en-US" w:eastAsia="en-US"/>
        </w:rPr>
        <w:t xml:space="preserve"> peaceful assembly and association </w:t>
      </w:r>
      <w:proofErr w:type="gramStart"/>
      <w:r w:rsidR="00427DAB">
        <w:rPr>
          <w:rFonts w:ascii="Arial" w:hAnsi="Arial" w:cs="Arial"/>
          <w:sz w:val="22"/>
          <w:szCs w:val="22"/>
          <w:lang w:val="en-US" w:eastAsia="en-US"/>
        </w:rPr>
        <w:t>have been</w:t>
      </w:r>
      <w:r w:rsidRPr="07F2673C">
        <w:rPr>
          <w:rFonts w:ascii="Arial" w:hAnsi="Arial" w:cs="Arial"/>
          <w:sz w:val="22"/>
          <w:szCs w:val="22"/>
          <w:lang w:val="en-US" w:eastAsia="en-US"/>
        </w:rPr>
        <w:t xml:space="preserve"> drastically affected</w:t>
      </w:r>
      <w:proofErr w:type="gramEnd"/>
      <w:r w:rsidRPr="07F2673C">
        <w:rPr>
          <w:rFonts w:ascii="Arial" w:hAnsi="Arial" w:cs="Arial"/>
          <w:sz w:val="22"/>
          <w:szCs w:val="22"/>
          <w:lang w:val="en-US" w:eastAsia="en-US"/>
        </w:rPr>
        <w:t xml:space="preserve"> since the beginning of the armed attack. HRMMU is alarmed at the security risks faced by journalists and media workers in Ukraine. The report documents 17 cases of deaths of journalists</w:t>
      </w:r>
      <w:r w:rsidR="00574AAD">
        <w:rPr>
          <w:rFonts w:ascii="Arial" w:hAnsi="Arial" w:cs="Arial"/>
          <w:sz w:val="22"/>
          <w:szCs w:val="22"/>
          <w:lang w:val="en-US" w:eastAsia="en-US"/>
        </w:rPr>
        <w:t>,</w:t>
      </w:r>
      <w:r w:rsidRPr="07F2673C">
        <w:rPr>
          <w:rFonts w:ascii="Arial" w:hAnsi="Arial" w:cs="Arial"/>
          <w:sz w:val="22"/>
          <w:szCs w:val="22"/>
          <w:lang w:val="en-US" w:eastAsia="en-US"/>
        </w:rPr>
        <w:t xml:space="preserve"> media workers </w:t>
      </w:r>
      <w:r w:rsidR="00574AAD">
        <w:rPr>
          <w:rFonts w:ascii="Arial" w:hAnsi="Arial" w:cs="Arial"/>
          <w:sz w:val="22"/>
          <w:szCs w:val="22"/>
          <w:lang w:val="en-US" w:eastAsia="en-US"/>
        </w:rPr>
        <w:t xml:space="preserve">and bloggers </w:t>
      </w:r>
      <w:r w:rsidRPr="07F2673C">
        <w:rPr>
          <w:rFonts w:ascii="Arial" w:hAnsi="Arial" w:cs="Arial"/>
          <w:sz w:val="22"/>
          <w:szCs w:val="22"/>
          <w:lang w:val="en-US" w:eastAsia="en-US"/>
        </w:rPr>
        <w:t>during hostilities</w:t>
      </w:r>
      <w:r w:rsidR="00D3423B">
        <w:rPr>
          <w:rFonts w:ascii="Arial" w:hAnsi="Arial" w:cs="Arial"/>
          <w:sz w:val="22"/>
          <w:szCs w:val="22"/>
          <w:lang w:val="en-US" w:eastAsia="en-US"/>
        </w:rPr>
        <w:t>,</w:t>
      </w:r>
      <w:r w:rsidRPr="07F2673C">
        <w:rPr>
          <w:rFonts w:ascii="Arial" w:hAnsi="Arial" w:cs="Arial"/>
          <w:sz w:val="22"/>
          <w:szCs w:val="22"/>
          <w:lang w:val="en-US" w:eastAsia="en-US"/>
        </w:rPr>
        <w:t xml:space="preserve"> and 14 more cases of injured journalists. Moreover, many human rights defenders have</w:t>
      </w:r>
      <w:r w:rsidR="009D7B68">
        <w:rPr>
          <w:rFonts w:ascii="Arial" w:hAnsi="Arial" w:cs="Arial"/>
          <w:sz w:val="22"/>
          <w:szCs w:val="22"/>
          <w:lang w:val="en-US" w:eastAsia="en-US"/>
        </w:rPr>
        <w:t xml:space="preserve"> not</w:t>
      </w:r>
      <w:r w:rsidRPr="07F2673C">
        <w:rPr>
          <w:rFonts w:ascii="Arial" w:hAnsi="Arial" w:cs="Arial"/>
          <w:sz w:val="22"/>
          <w:szCs w:val="22"/>
          <w:lang w:val="en-US" w:eastAsia="en-US"/>
        </w:rPr>
        <w:t xml:space="preserve"> been able to perform their human rights work due to the ongoing hostilities and large-scale displacement. This has in turn deprived groups in vulnerable situation</w:t>
      </w:r>
      <w:r w:rsidR="00427DAB">
        <w:rPr>
          <w:rFonts w:ascii="Arial" w:hAnsi="Arial" w:cs="Arial"/>
          <w:sz w:val="22"/>
          <w:szCs w:val="22"/>
          <w:lang w:val="en-US" w:eastAsia="en-US"/>
        </w:rPr>
        <w:t>s</w:t>
      </w:r>
      <w:r w:rsidRPr="07F2673C">
        <w:rPr>
          <w:rFonts w:ascii="Arial" w:hAnsi="Arial" w:cs="Arial"/>
          <w:sz w:val="22"/>
          <w:szCs w:val="22"/>
          <w:lang w:val="en-US" w:eastAsia="en-US"/>
        </w:rPr>
        <w:t xml:space="preserve"> of </w:t>
      </w:r>
      <w:r w:rsidR="00427DAB">
        <w:rPr>
          <w:rFonts w:ascii="Arial" w:hAnsi="Arial" w:cs="Arial"/>
          <w:sz w:val="22"/>
          <w:szCs w:val="22"/>
          <w:lang w:val="en-US" w:eastAsia="en-US"/>
        </w:rPr>
        <w:t xml:space="preserve">invaluable </w:t>
      </w:r>
      <w:r w:rsidRPr="07F2673C">
        <w:rPr>
          <w:rFonts w:ascii="Arial" w:hAnsi="Arial" w:cs="Arial"/>
          <w:sz w:val="22"/>
          <w:szCs w:val="22"/>
          <w:lang w:val="en-US" w:eastAsia="en-US"/>
        </w:rPr>
        <w:t xml:space="preserve">support. In Crimea, the report documented 41 cases of prosecution of Crimean residents for “discrediting” or “calling for obstruction” of Russian armed forces. Multiple media outlets, previously accessible in Crimea, </w:t>
      </w:r>
      <w:proofErr w:type="gramStart"/>
      <w:r w:rsidRPr="07F2673C">
        <w:rPr>
          <w:rFonts w:ascii="Arial" w:hAnsi="Arial" w:cs="Arial"/>
          <w:sz w:val="22"/>
          <w:szCs w:val="22"/>
          <w:lang w:val="en-US" w:eastAsia="en-US"/>
        </w:rPr>
        <w:t>have also been blocked</w:t>
      </w:r>
      <w:proofErr w:type="gramEnd"/>
      <w:r w:rsidRPr="07F2673C">
        <w:rPr>
          <w:rFonts w:ascii="Arial" w:hAnsi="Arial" w:cs="Arial"/>
          <w:sz w:val="22"/>
          <w:szCs w:val="22"/>
          <w:lang w:val="en-US" w:eastAsia="en-US"/>
        </w:rPr>
        <w:t xml:space="preserve"> since 24 February 2022, which has seriously restricted the right to freedom of expression on the peninsula.</w:t>
      </w:r>
    </w:p>
    <w:p w14:paraId="45B54C07" w14:textId="0AEF5FC4" w:rsidR="07F2673C" w:rsidRDefault="07F2673C" w:rsidP="07F2673C">
      <w:pPr>
        <w:spacing w:after="0" w:line="240" w:lineRule="auto"/>
        <w:rPr>
          <w:rFonts w:ascii="Arial" w:eastAsia="Arial" w:hAnsi="Arial" w:cs="Arial"/>
          <w:lang w:val="en-US"/>
        </w:rPr>
      </w:pPr>
    </w:p>
    <w:p w14:paraId="4751049B" w14:textId="12EB8D2F" w:rsidR="07F2673C" w:rsidRDefault="00ED75C0" w:rsidP="00097FD5">
      <w:pPr>
        <w:spacing w:after="0" w:line="240" w:lineRule="auto"/>
        <w:jc w:val="both"/>
        <w:rPr>
          <w:rFonts w:ascii="Arial" w:hAnsi="Arial" w:cs="Arial"/>
          <w:lang w:val="en-US"/>
        </w:rPr>
      </w:pPr>
      <w:r>
        <w:rPr>
          <w:rFonts w:ascii="Arial" w:eastAsia="Arial" w:hAnsi="Arial" w:cs="Arial"/>
          <w:lang w:val="en-US"/>
        </w:rPr>
        <w:t>T</w:t>
      </w:r>
      <w:r w:rsidR="07F2673C" w:rsidRPr="07F2673C">
        <w:rPr>
          <w:rFonts w:ascii="Arial" w:eastAsia="Arial" w:hAnsi="Arial" w:cs="Arial"/>
          <w:lang w:val="en-US"/>
        </w:rPr>
        <w:t xml:space="preserve">he report </w:t>
      </w:r>
      <w:r w:rsidR="009140CE">
        <w:rPr>
          <w:rFonts w:ascii="Arial" w:eastAsia="Arial" w:hAnsi="Arial" w:cs="Arial"/>
          <w:lang w:val="en-US"/>
        </w:rPr>
        <w:t xml:space="preserve">also </w:t>
      </w:r>
      <w:r w:rsidR="07F2673C" w:rsidRPr="07F2673C">
        <w:rPr>
          <w:rFonts w:ascii="Arial" w:eastAsia="Arial" w:hAnsi="Arial" w:cs="Arial"/>
          <w:lang w:val="en-US"/>
        </w:rPr>
        <w:t xml:space="preserve">provides </w:t>
      </w:r>
      <w:r w:rsidR="009D7B68">
        <w:rPr>
          <w:rFonts w:ascii="Arial" w:eastAsia="Arial" w:hAnsi="Arial" w:cs="Arial"/>
          <w:lang w:val="en-US"/>
        </w:rPr>
        <w:t>details</w:t>
      </w:r>
      <w:r w:rsidR="07F2673C" w:rsidRPr="07F2673C">
        <w:rPr>
          <w:rFonts w:ascii="Arial" w:eastAsia="Arial" w:hAnsi="Arial" w:cs="Arial"/>
          <w:lang w:val="en-US"/>
        </w:rPr>
        <w:t xml:space="preserve"> on </w:t>
      </w:r>
      <w:r w:rsidR="009D7B68">
        <w:rPr>
          <w:rFonts w:ascii="Arial" w:eastAsia="Arial" w:hAnsi="Arial" w:cs="Arial"/>
          <w:lang w:val="en-US"/>
        </w:rPr>
        <w:t xml:space="preserve">the impact of hostilities on </w:t>
      </w:r>
      <w:r w:rsidR="07F2673C" w:rsidRPr="07F2673C">
        <w:rPr>
          <w:rFonts w:ascii="Arial" w:eastAsia="Arial" w:hAnsi="Arial" w:cs="Arial"/>
          <w:lang w:val="en-US"/>
        </w:rPr>
        <w:t>the rights of people in situations of vulnerability, including IDPs, Roma, persons with disabilities, and older persons</w:t>
      </w:r>
      <w:r w:rsidR="009A0A75">
        <w:rPr>
          <w:rFonts w:ascii="Arial" w:eastAsia="Arial" w:hAnsi="Arial" w:cs="Arial"/>
          <w:lang w:val="en-US"/>
        </w:rPr>
        <w:t>.</w:t>
      </w:r>
      <w:r w:rsidR="07F2673C" w:rsidRPr="07F2673C">
        <w:rPr>
          <w:rFonts w:ascii="Arial" w:eastAsia="Arial" w:hAnsi="Arial" w:cs="Arial"/>
          <w:lang w:val="en-US"/>
        </w:rPr>
        <w:t xml:space="preserve"> </w:t>
      </w:r>
    </w:p>
    <w:p w14:paraId="2114BE68" w14:textId="7B898BF8" w:rsidR="07F2673C" w:rsidRDefault="07F2673C" w:rsidP="07F2673C">
      <w:pPr>
        <w:spacing w:after="0" w:line="240" w:lineRule="auto"/>
        <w:rPr>
          <w:rFonts w:ascii="Arial" w:hAnsi="Arial" w:cs="Arial"/>
          <w:lang w:val="en-US"/>
        </w:rPr>
      </w:pPr>
      <w:r w:rsidRPr="07F2673C">
        <w:rPr>
          <w:rFonts w:ascii="Arial" w:eastAsia="Arial" w:hAnsi="Arial" w:cs="Arial"/>
          <w:lang w:val="en-US"/>
        </w:rPr>
        <w:t xml:space="preserve"> </w:t>
      </w:r>
    </w:p>
    <w:p w14:paraId="60CB6E5C" w14:textId="7F23FC37" w:rsidR="008E1B7E" w:rsidRDefault="00465564" w:rsidP="006923B9">
      <w:pPr>
        <w:spacing w:after="0" w:line="240" w:lineRule="auto"/>
        <w:jc w:val="both"/>
        <w:rPr>
          <w:rFonts w:ascii="Arial" w:hAnsi="Arial" w:cs="Arial"/>
          <w:lang w:val="en-US"/>
        </w:rPr>
      </w:pPr>
      <w:r>
        <w:rPr>
          <w:rFonts w:ascii="Arial" w:hAnsi="Arial" w:cs="Arial"/>
          <w:lang w:val="en-US"/>
        </w:rPr>
        <w:t xml:space="preserve">The report </w:t>
      </w:r>
      <w:r w:rsidR="00CD2667">
        <w:rPr>
          <w:rFonts w:ascii="Arial" w:hAnsi="Arial" w:cs="Arial"/>
          <w:lang w:val="en-US"/>
        </w:rPr>
        <w:t>includes</w:t>
      </w:r>
      <w:r w:rsidR="00CD2667" w:rsidRPr="00465564">
        <w:rPr>
          <w:rFonts w:ascii="Arial" w:hAnsi="Arial" w:cs="Arial"/>
          <w:lang w:val="en-US"/>
        </w:rPr>
        <w:t xml:space="preserve"> </w:t>
      </w:r>
      <w:r w:rsidRPr="00465564">
        <w:rPr>
          <w:rFonts w:ascii="Arial" w:hAnsi="Arial" w:cs="Arial"/>
          <w:lang w:val="en-US"/>
        </w:rPr>
        <w:t>detailed recommendations to the parties and the international community.</w:t>
      </w:r>
      <w:r w:rsidR="006949A7">
        <w:rPr>
          <w:rFonts w:ascii="Arial" w:hAnsi="Arial" w:cs="Arial"/>
          <w:lang w:val="en-US"/>
        </w:rPr>
        <w:t xml:space="preserve"> </w:t>
      </w:r>
      <w:r w:rsidR="00D914B2">
        <w:rPr>
          <w:rFonts w:ascii="Arial" w:hAnsi="Arial" w:cs="Arial"/>
          <w:lang w:val="en-US"/>
        </w:rPr>
        <w:t>“</w:t>
      </w:r>
      <w:r w:rsidR="00D914B2" w:rsidRPr="009A0A75">
        <w:rPr>
          <w:rFonts w:ascii="Arial" w:hAnsi="Arial" w:cs="Arial"/>
          <w:i/>
          <w:lang w:val="en-US"/>
        </w:rPr>
        <w:t>The parties should ensure timely and effective investigations into all allegations of violations, including torture, ill-treatment, arbitrary detention and sexual violence, and ensure that perpetrators are duly prosecuted</w:t>
      </w:r>
      <w:r w:rsidR="00D914B2" w:rsidRPr="009A0A75">
        <w:rPr>
          <w:rFonts w:ascii="Arial" w:hAnsi="Arial" w:cs="Arial"/>
          <w:lang w:val="en-US"/>
        </w:rPr>
        <w:t>,</w:t>
      </w:r>
      <w:r>
        <w:rPr>
          <w:rFonts w:ascii="Arial" w:hAnsi="Arial" w:cs="Arial"/>
          <w:lang w:val="en-US"/>
        </w:rPr>
        <w:t xml:space="preserve">” </w:t>
      </w:r>
      <w:proofErr w:type="spellStart"/>
      <w:r>
        <w:rPr>
          <w:rFonts w:ascii="Arial" w:hAnsi="Arial" w:cs="Arial"/>
          <w:lang w:val="en-US"/>
        </w:rPr>
        <w:t>Ms</w:t>
      </w:r>
      <w:proofErr w:type="spellEnd"/>
      <w:r>
        <w:rPr>
          <w:rFonts w:ascii="Arial" w:hAnsi="Arial" w:cs="Arial"/>
          <w:lang w:val="en-US"/>
        </w:rPr>
        <w:t xml:space="preserve"> Bogner</w:t>
      </w:r>
      <w:r w:rsidR="008E1B7E">
        <w:rPr>
          <w:rFonts w:ascii="Arial" w:hAnsi="Arial" w:cs="Arial"/>
          <w:lang w:val="en-US"/>
        </w:rPr>
        <w:t xml:space="preserve"> concluded</w:t>
      </w:r>
      <w:r>
        <w:rPr>
          <w:rFonts w:ascii="Arial" w:hAnsi="Arial" w:cs="Arial"/>
          <w:lang w:val="en-US"/>
        </w:rPr>
        <w:t xml:space="preserve">. </w:t>
      </w:r>
    </w:p>
    <w:p w14:paraId="3656B9AB" w14:textId="77777777" w:rsidR="00B175B7" w:rsidRPr="00F27245" w:rsidRDefault="00B175B7" w:rsidP="006923B9">
      <w:pPr>
        <w:spacing w:after="0" w:line="240" w:lineRule="auto"/>
        <w:jc w:val="both"/>
        <w:rPr>
          <w:rFonts w:ascii="Arial" w:hAnsi="Arial" w:cs="Arial"/>
          <w:lang w:val="en-US"/>
        </w:rPr>
      </w:pPr>
    </w:p>
    <w:p w14:paraId="02146993" w14:textId="77777777" w:rsidR="009A5CE4" w:rsidRPr="00A94AA4" w:rsidRDefault="002E292A" w:rsidP="006923B9">
      <w:pPr>
        <w:spacing w:after="0" w:line="240" w:lineRule="auto"/>
        <w:jc w:val="both"/>
        <w:rPr>
          <w:rFonts w:ascii="Arial" w:hAnsi="Arial" w:cs="Arial"/>
          <w:lang w:val="en-US"/>
        </w:rPr>
      </w:pPr>
      <w:r>
        <w:rPr>
          <w:rFonts w:ascii="Arial" w:hAnsi="Arial" w:cs="Arial"/>
          <w:lang w:val="en-US"/>
        </w:rPr>
        <w:t>HRMMU</w:t>
      </w:r>
      <w:r w:rsidRPr="00A94AA4">
        <w:rPr>
          <w:rFonts w:ascii="Arial" w:hAnsi="Arial" w:cs="Arial"/>
          <w:lang w:val="en-US"/>
        </w:rPr>
        <w:t xml:space="preserve"> seek</w:t>
      </w:r>
      <w:r>
        <w:rPr>
          <w:rFonts w:ascii="Arial" w:hAnsi="Arial" w:cs="Arial"/>
          <w:lang w:val="en-US"/>
        </w:rPr>
        <w:t>s</w:t>
      </w:r>
      <w:r w:rsidRPr="00A94AA4">
        <w:rPr>
          <w:rFonts w:ascii="Arial" w:hAnsi="Arial" w:cs="Arial"/>
          <w:lang w:val="en-US"/>
        </w:rPr>
        <w:t xml:space="preserve"> first-hand information concerning </w:t>
      </w:r>
      <w:r>
        <w:rPr>
          <w:rFonts w:ascii="Arial" w:hAnsi="Arial" w:cs="Arial"/>
          <w:lang w:val="en-US"/>
        </w:rPr>
        <w:t xml:space="preserve">international humanitarian law and </w:t>
      </w:r>
      <w:r w:rsidRPr="00A94AA4">
        <w:rPr>
          <w:rFonts w:ascii="Arial" w:hAnsi="Arial" w:cs="Arial"/>
          <w:lang w:val="en-US"/>
        </w:rPr>
        <w:t>human rights violations</w:t>
      </w:r>
      <w:r w:rsidR="007F2053">
        <w:rPr>
          <w:rFonts w:ascii="Arial" w:hAnsi="Arial" w:cs="Arial"/>
          <w:lang w:val="en-US"/>
        </w:rPr>
        <w:t>,</w:t>
      </w:r>
      <w:r w:rsidRPr="00F27245">
        <w:rPr>
          <w:rFonts w:ascii="Arial" w:hAnsi="Arial" w:cs="Arial"/>
          <w:lang w:val="en-US"/>
        </w:rPr>
        <w:t xml:space="preserve"> and</w:t>
      </w:r>
      <w:r>
        <w:rPr>
          <w:rFonts w:ascii="Arial" w:hAnsi="Arial" w:cs="Arial"/>
          <w:lang w:val="en-US"/>
        </w:rPr>
        <w:t xml:space="preserve"> e</w:t>
      </w:r>
      <w:r w:rsidRPr="00F27245">
        <w:rPr>
          <w:rFonts w:ascii="Arial" w:hAnsi="Arial" w:cs="Arial"/>
          <w:lang w:val="en-US"/>
        </w:rPr>
        <w:t>ncourage</w:t>
      </w:r>
      <w:r>
        <w:rPr>
          <w:rFonts w:ascii="Arial" w:hAnsi="Arial" w:cs="Arial"/>
          <w:lang w:val="en-US"/>
        </w:rPr>
        <w:t>s</w:t>
      </w:r>
      <w:r w:rsidRPr="00F27245">
        <w:rPr>
          <w:rFonts w:ascii="Arial" w:hAnsi="Arial" w:cs="Arial"/>
          <w:lang w:val="en-US"/>
        </w:rPr>
        <w:t xml:space="preserve"> </w:t>
      </w:r>
      <w:r w:rsidRPr="00A94AA4">
        <w:rPr>
          <w:rFonts w:ascii="Arial" w:hAnsi="Arial" w:cs="Arial"/>
          <w:lang w:val="en-US"/>
        </w:rPr>
        <w:t xml:space="preserve">victims and witnesses </w:t>
      </w:r>
      <w:r w:rsidR="00083545">
        <w:rPr>
          <w:rFonts w:ascii="Arial" w:hAnsi="Arial" w:cs="Arial"/>
          <w:lang w:val="en-US"/>
        </w:rPr>
        <w:t>to contact</w:t>
      </w:r>
      <w:r>
        <w:rPr>
          <w:rFonts w:ascii="Arial" w:hAnsi="Arial" w:cs="Arial"/>
          <w:lang w:val="en-US"/>
        </w:rPr>
        <w:t>:</w:t>
      </w:r>
      <w:r w:rsidRPr="00F27245">
        <w:rPr>
          <w:rFonts w:ascii="Arial" w:hAnsi="Arial" w:cs="Arial"/>
          <w:lang w:val="en-US"/>
        </w:rPr>
        <w:t xml:space="preserve"> </w:t>
      </w:r>
    </w:p>
    <w:p w14:paraId="054884FB" w14:textId="77777777" w:rsidR="009E7260" w:rsidRPr="00A27060" w:rsidRDefault="009E7260" w:rsidP="006923B9">
      <w:pPr>
        <w:pStyle w:val="ListParagraph"/>
        <w:numPr>
          <w:ilvl w:val="0"/>
          <w:numId w:val="4"/>
        </w:numPr>
        <w:spacing w:after="0" w:line="240" w:lineRule="auto"/>
        <w:rPr>
          <w:rFonts w:ascii="Arial" w:eastAsia="Times New Roman" w:hAnsi="Arial" w:cs="Arial"/>
          <w:lang w:eastAsia="uk-UA"/>
        </w:rPr>
      </w:pPr>
      <w:r w:rsidRPr="00A27060">
        <w:rPr>
          <w:rFonts w:ascii="Arial" w:eastAsia="Times New Roman" w:hAnsi="Arial" w:cs="Arial"/>
          <w:lang w:eastAsia="uk-UA"/>
        </w:rPr>
        <w:t>E-mail: ohchr-hrmmu@un.org</w:t>
      </w:r>
    </w:p>
    <w:p w14:paraId="7F957DE7" w14:textId="77777777" w:rsidR="009E7260" w:rsidRPr="00A27060" w:rsidRDefault="009E7260" w:rsidP="006923B9">
      <w:pPr>
        <w:pStyle w:val="ListParagraph"/>
        <w:numPr>
          <w:ilvl w:val="0"/>
          <w:numId w:val="4"/>
        </w:numPr>
        <w:spacing w:after="0" w:line="240" w:lineRule="auto"/>
        <w:rPr>
          <w:rFonts w:ascii="Arial" w:eastAsia="Times New Roman" w:hAnsi="Arial" w:cs="Arial"/>
          <w:lang w:eastAsia="uk-UA"/>
        </w:rPr>
      </w:pPr>
      <w:r w:rsidRPr="00A27060">
        <w:rPr>
          <w:rFonts w:ascii="Arial" w:eastAsia="Times New Roman" w:hAnsi="Arial" w:cs="Arial"/>
          <w:lang w:eastAsia="uk-UA"/>
        </w:rPr>
        <w:t xml:space="preserve">HRMMU on Facebook: write to us on Facebook messenger </w:t>
      </w:r>
      <w:hyperlink r:id="rId11" w:history="1">
        <w:r w:rsidRPr="00A27060">
          <w:rPr>
            <w:rFonts w:ascii="Arial" w:eastAsia="Times New Roman" w:hAnsi="Arial" w:cs="Arial"/>
            <w:color w:val="0000FF"/>
            <w:u w:val="single"/>
            <w:lang w:eastAsia="uk-UA"/>
          </w:rPr>
          <w:t xml:space="preserve">Моніторингова місія ООН з прав людини / UN Human Rights Monitoring </w:t>
        </w:r>
        <w:proofErr w:type="spellStart"/>
        <w:r w:rsidRPr="00A27060">
          <w:rPr>
            <w:rFonts w:ascii="Arial" w:eastAsia="Times New Roman" w:hAnsi="Arial" w:cs="Arial"/>
            <w:color w:val="0000FF"/>
            <w:u w:val="single"/>
            <w:lang w:eastAsia="uk-UA"/>
          </w:rPr>
          <w:t>Mission</w:t>
        </w:r>
        <w:proofErr w:type="spellEnd"/>
      </w:hyperlink>
    </w:p>
    <w:p w14:paraId="0E156344" w14:textId="77777777" w:rsidR="009E7260" w:rsidRPr="00A27060" w:rsidRDefault="009E7260" w:rsidP="006923B9">
      <w:pPr>
        <w:pStyle w:val="ListParagraph"/>
        <w:numPr>
          <w:ilvl w:val="0"/>
          <w:numId w:val="4"/>
        </w:numPr>
        <w:spacing w:after="0" w:line="240" w:lineRule="auto"/>
        <w:rPr>
          <w:rFonts w:ascii="Arial" w:eastAsia="Times New Roman" w:hAnsi="Arial" w:cs="Arial"/>
          <w:lang w:eastAsia="uk-UA"/>
        </w:rPr>
      </w:pPr>
      <w:r w:rsidRPr="00A27060">
        <w:rPr>
          <w:rFonts w:ascii="Arial" w:eastAsia="Times New Roman" w:hAnsi="Arial" w:cs="Arial"/>
          <w:lang w:eastAsia="uk-UA"/>
        </w:rPr>
        <w:t>HRMMU on Telegram: ohchr_hrmmu (only messages, calls disabled)</w:t>
      </w:r>
    </w:p>
    <w:p w14:paraId="4B638D24" w14:textId="77777777" w:rsidR="009E7260" w:rsidRPr="00A27060" w:rsidRDefault="009E7260" w:rsidP="006923B9">
      <w:pPr>
        <w:pStyle w:val="ListParagraph"/>
        <w:numPr>
          <w:ilvl w:val="0"/>
          <w:numId w:val="4"/>
        </w:numPr>
        <w:spacing w:after="0" w:line="240" w:lineRule="auto"/>
        <w:rPr>
          <w:rFonts w:ascii="Arial" w:eastAsia="Times New Roman" w:hAnsi="Arial" w:cs="Arial"/>
          <w:lang w:eastAsia="uk-UA"/>
        </w:rPr>
      </w:pPr>
      <w:r w:rsidRPr="00A27060">
        <w:rPr>
          <w:rFonts w:ascii="Arial" w:eastAsia="Times New Roman" w:hAnsi="Arial" w:cs="Arial"/>
          <w:lang w:eastAsia="uk-UA"/>
        </w:rPr>
        <w:t>HRMMU on Viber: +380503746708 (only messages, calls disabled)</w:t>
      </w:r>
    </w:p>
    <w:p w14:paraId="45FB0818" w14:textId="77777777" w:rsidR="009E7260" w:rsidRPr="009E7260" w:rsidRDefault="009E7260" w:rsidP="006923B9">
      <w:pPr>
        <w:spacing w:after="0" w:line="240" w:lineRule="auto"/>
        <w:rPr>
          <w:rFonts w:ascii="Arial" w:hAnsi="Arial" w:cs="Arial"/>
        </w:rPr>
      </w:pPr>
    </w:p>
    <w:p w14:paraId="4B1A3BFD" w14:textId="77777777" w:rsidR="00AA180E" w:rsidRPr="00830AAB" w:rsidRDefault="00AA180E" w:rsidP="006923B9">
      <w:pPr>
        <w:spacing w:after="0" w:line="240" w:lineRule="auto"/>
        <w:jc w:val="both"/>
        <w:rPr>
          <w:rFonts w:ascii="Arial" w:hAnsi="Arial" w:cs="Arial"/>
          <w:lang w:val="en-US"/>
        </w:rPr>
      </w:pPr>
      <w:r w:rsidRPr="00830AAB">
        <w:rPr>
          <w:rFonts w:ascii="Arial" w:hAnsi="Arial" w:cs="Arial"/>
          <w:lang w:val="en-US"/>
        </w:rPr>
        <w:t xml:space="preserve">ENDS </w:t>
      </w:r>
    </w:p>
    <w:p w14:paraId="049F31CB" w14:textId="59422DAD" w:rsidR="009A5CE4" w:rsidRPr="00A27060" w:rsidRDefault="00087629" w:rsidP="006923B9">
      <w:pPr>
        <w:spacing w:after="0" w:line="240" w:lineRule="auto"/>
        <w:jc w:val="both"/>
        <w:rPr>
          <w:rFonts w:ascii="Arial" w:hAnsi="Arial" w:cs="Arial"/>
          <w:lang w:val="en-US"/>
        </w:rPr>
      </w:pPr>
      <w:r w:rsidRPr="00087629">
        <w:rPr>
          <w:rFonts w:ascii="Arial" w:hAnsi="Arial" w:cs="Arial"/>
          <w:noProof/>
          <w:lang w:eastAsia="uk-UA"/>
        </w:rPr>
        <w:drawing>
          <wp:anchor distT="0" distB="0" distL="114300" distR="114300" simplePos="0" relativeHeight="251658240" behindDoc="0" locked="0" layoutInCell="1" allowOverlap="1" wp14:anchorId="72A0ECCB" wp14:editId="308DB486">
            <wp:simplePos x="0" y="0"/>
            <wp:positionH relativeFrom="column">
              <wp:posOffset>0</wp:posOffset>
            </wp:positionH>
            <wp:positionV relativeFrom="paragraph">
              <wp:posOffset>34290</wp:posOffset>
            </wp:positionV>
            <wp:extent cx="1525905" cy="1525905"/>
            <wp:effectExtent l="0" t="0" r="0" b="0"/>
            <wp:wrapSquare wrapText="bothSides"/>
            <wp:docPr id="1" name="Picture 1" descr="C:\Users\OHCHR-User\Downloads\fra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HCHR-User\Downloads\frame.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5905" cy="15259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AC73A2" w14:textId="63C74782" w:rsidR="00087629" w:rsidRDefault="00AA180E" w:rsidP="006923B9">
      <w:pPr>
        <w:spacing w:after="0" w:line="240" w:lineRule="auto"/>
        <w:jc w:val="both"/>
        <w:rPr>
          <w:rFonts w:ascii="Arial" w:hAnsi="Arial" w:cs="Arial"/>
          <w:lang w:val="en-US"/>
        </w:rPr>
      </w:pPr>
      <w:r w:rsidRPr="00A27060">
        <w:rPr>
          <w:rFonts w:ascii="Arial" w:hAnsi="Arial" w:cs="Arial"/>
          <w:lang w:val="en-US"/>
        </w:rPr>
        <w:t xml:space="preserve">The full text of the </w:t>
      </w:r>
      <w:r w:rsidR="006923B9">
        <w:rPr>
          <w:rFonts w:ascii="Arial" w:hAnsi="Arial" w:cs="Arial"/>
          <w:lang w:val="en-US"/>
        </w:rPr>
        <w:t>report</w:t>
      </w:r>
      <w:r w:rsidR="009A5CE4" w:rsidRPr="00A27060">
        <w:rPr>
          <w:rFonts w:ascii="Arial" w:hAnsi="Arial" w:cs="Arial"/>
          <w:lang w:val="en-US"/>
        </w:rPr>
        <w:t xml:space="preserve"> is available in </w:t>
      </w:r>
      <w:hyperlink r:id="rId13" w:history="1">
        <w:r w:rsidR="009A5CE4" w:rsidRPr="00F43DD4">
          <w:rPr>
            <w:rStyle w:val="Hyperlink"/>
            <w:rFonts w:ascii="Arial" w:hAnsi="Arial" w:cs="Arial"/>
            <w:lang w:val="en-US"/>
          </w:rPr>
          <w:t>English</w:t>
        </w:r>
      </w:hyperlink>
      <w:r w:rsidR="006923B9" w:rsidRPr="003E553E">
        <w:t xml:space="preserve"> </w:t>
      </w:r>
      <w:r w:rsidR="006923B9" w:rsidRPr="003E553E">
        <w:rPr>
          <w:rFonts w:ascii="Arial" w:hAnsi="Arial" w:cs="Arial"/>
          <w:lang w:val="en-US"/>
        </w:rPr>
        <w:t xml:space="preserve">and will become available in </w:t>
      </w:r>
      <w:hyperlink r:id="rId14" w:history="1">
        <w:r w:rsidR="006923B9" w:rsidRPr="00F43DD4">
          <w:rPr>
            <w:rStyle w:val="Hyperlink"/>
            <w:rFonts w:ascii="Arial" w:hAnsi="Arial" w:cs="Arial"/>
            <w:lang w:val="en-US"/>
          </w:rPr>
          <w:t>Ukrainian</w:t>
        </w:r>
      </w:hyperlink>
      <w:r w:rsidR="006923B9" w:rsidRPr="003E553E">
        <w:rPr>
          <w:rFonts w:ascii="Arial" w:hAnsi="Arial" w:cs="Arial"/>
          <w:lang w:val="en-US"/>
        </w:rPr>
        <w:t xml:space="preserve"> and </w:t>
      </w:r>
      <w:hyperlink r:id="rId15" w:history="1">
        <w:r w:rsidR="00A55C12" w:rsidRPr="00F43DD4">
          <w:rPr>
            <w:rStyle w:val="Hyperlink"/>
            <w:rFonts w:ascii="Arial" w:hAnsi="Arial" w:cs="Arial"/>
            <w:lang w:val="en-US"/>
          </w:rPr>
          <w:t>R</w:t>
        </w:r>
        <w:r w:rsidR="006923B9" w:rsidRPr="00F43DD4">
          <w:rPr>
            <w:rStyle w:val="Hyperlink"/>
            <w:rFonts w:ascii="Arial" w:hAnsi="Arial" w:cs="Arial"/>
            <w:lang w:val="en-US"/>
          </w:rPr>
          <w:t>ussian</w:t>
        </w:r>
      </w:hyperlink>
      <w:r w:rsidR="006923B9" w:rsidRPr="003E553E">
        <w:rPr>
          <w:rFonts w:ascii="Arial" w:hAnsi="Arial" w:cs="Arial"/>
          <w:lang w:val="en-US"/>
        </w:rPr>
        <w:t xml:space="preserve"> soon</w:t>
      </w:r>
      <w:r w:rsidR="009A5CE4" w:rsidRPr="00A27060">
        <w:rPr>
          <w:rFonts w:ascii="Arial" w:hAnsi="Arial" w:cs="Arial"/>
          <w:lang w:val="en-US"/>
        </w:rPr>
        <w:t>.</w:t>
      </w:r>
    </w:p>
    <w:p w14:paraId="743BC335" w14:textId="55DCD82E" w:rsidR="00AA180E" w:rsidRDefault="00087629" w:rsidP="006923B9">
      <w:pPr>
        <w:spacing w:after="0" w:line="240" w:lineRule="auto"/>
        <w:jc w:val="both"/>
        <w:rPr>
          <w:rFonts w:ascii="Arial" w:hAnsi="Arial" w:cs="Arial"/>
          <w:color w:val="000000"/>
          <w:lang w:val="en-US" w:eastAsia="en-GB"/>
        </w:rPr>
      </w:pPr>
      <w:r>
        <w:rPr>
          <w:rFonts w:ascii="Arial" w:hAnsi="Arial" w:cs="Arial"/>
          <w:lang w:val="en-US"/>
        </w:rPr>
        <w:br/>
      </w:r>
      <w:r w:rsidR="00AA180E" w:rsidRPr="00A27060">
        <w:rPr>
          <w:rFonts w:ascii="Arial" w:hAnsi="Arial" w:cs="Arial"/>
          <w:lang w:val="en-US"/>
        </w:rPr>
        <w:t xml:space="preserve">For more information or media enquiries, please contact </w:t>
      </w:r>
      <w:r w:rsidR="00AA180E" w:rsidRPr="00A27060">
        <w:rPr>
          <w:rFonts w:ascii="Arial" w:hAnsi="Arial" w:cs="Arial"/>
          <w:color w:val="000000"/>
          <w:lang w:val="en-US" w:eastAsia="en-GB"/>
        </w:rPr>
        <w:t xml:space="preserve">Tanya </w:t>
      </w:r>
      <w:r w:rsidR="00B175B7">
        <w:rPr>
          <w:rFonts w:ascii="Arial" w:hAnsi="Arial" w:cs="Arial"/>
          <w:color w:val="000000"/>
          <w:lang w:val="en-US" w:eastAsia="en-GB"/>
        </w:rPr>
        <w:t>Korol</w:t>
      </w:r>
      <w:r w:rsidR="00AA180E" w:rsidRPr="00A27060">
        <w:rPr>
          <w:rFonts w:ascii="Arial" w:hAnsi="Arial" w:cs="Arial"/>
          <w:color w:val="000000"/>
          <w:lang w:val="en-US" w:eastAsia="en-GB"/>
        </w:rPr>
        <w:t xml:space="preserve"> at </w:t>
      </w:r>
      <w:r w:rsidR="00AA180E" w:rsidRPr="00A27060">
        <w:rPr>
          <w:rFonts w:ascii="Arial" w:hAnsi="Arial" w:cs="Arial"/>
          <w:lang w:val="en-US"/>
        </w:rPr>
        <w:t>+380503868069</w:t>
      </w:r>
      <w:r w:rsidR="00AA180E" w:rsidRPr="00A27060">
        <w:rPr>
          <w:rFonts w:ascii="Arial" w:hAnsi="Arial" w:cs="Arial"/>
          <w:lang w:val="en-US" w:eastAsia="en-GB"/>
        </w:rPr>
        <w:t xml:space="preserve"> </w:t>
      </w:r>
      <w:r w:rsidR="00AA180E" w:rsidRPr="00A27060">
        <w:rPr>
          <w:rFonts w:ascii="Arial" w:hAnsi="Arial" w:cs="Arial"/>
          <w:color w:val="000000"/>
          <w:lang w:val="en-US" w:eastAsia="en-GB"/>
        </w:rPr>
        <w:t xml:space="preserve">or e-mail </w:t>
      </w:r>
      <w:hyperlink r:id="rId16" w:history="1">
        <w:r w:rsidR="00B175B7" w:rsidRPr="00B1400E">
          <w:rPr>
            <w:rStyle w:val="Hyperlink"/>
            <w:rFonts w:ascii="Arial" w:hAnsi="Arial" w:cs="Arial"/>
            <w:lang w:val="en-US" w:eastAsia="en-GB"/>
          </w:rPr>
          <w:t>tetiana.korol@un.org</w:t>
        </w:r>
      </w:hyperlink>
      <w:r w:rsidR="00AA180E" w:rsidRPr="00A27060">
        <w:rPr>
          <w:rFonts w:ascii="Arial" w:hAnsi="Arial" w:cs="Arial"/>
          <w:color w:val="000000"/>
          <w:lang w:val="en-US" w:eastAsia="en-GB"/>
        </w:rPr>
        <w:t xml:space="preserve"> </w:t>
      </w:r>
    </w:p>
    <w:p w14:paraId="169A6491" w14:textId="77777777" w:rsidR="00097FD5" w:rsidRPr="00A27060" w:rsidRDefault="00097FD5" w:rsidP="006923B9">
      <w:pPr>
        <w:spacing w:after="0" w:line="240" w:lineRule="auto"/>
        <w:jc w:val="both"/>
        <w:rPr>
          <w:rFonts w:ascii="Arial" w:hAnsi="Arial" w:cs="Arial"/>
          <w:color w:val="000000"/>
          <w:lang w:val="en-US" w:eastAsia="en-GB"/>
        </w:rPr>
      </w:pPr>
    </w:p>
    <w:p w14:paraId="7E73847A" w14:textId="77777777" w:rsidR="00087629" w:rsidRDefault="00AA180E" w:rsidP="006923B9">
      <w:pPr>
        <w:spacing w:after="0" w:line="240" w:lineRule="auto"/>
        <w:jc w:val="center"/>
        <w:rPr>
          <w:rFonts w:ascii="Arial" w:hAnsi="Arial" w:cs="Arial"/>
          <w:sz w:val="20"/>
          <w:szCs w:val="20"/>
          <w:lang w:val="en-US"/>
        </w:rPr>
      </w:pPr>
      <w:r w:rsidRPr="00B911BB">
        <w:rPr>
          <w:rFonts w:ascii="Arial" w:hAnsi="Arial" w:cs="Arial"/>
          <w:noProof/>
          <w:sz w:val="20"/>
          <w:szCs w:val="20"/>
          <w:lang w:eastAsia="uk-UA"/>
        </w:rPr>
        <w:drawing>
          <wp:inline distT="0" distB="0" distL="0" distR="0" wp14:anchorId="2A02F285" wp14:editId="4E1E965B">
            <wp:extent cx="167927" cy="167927"/>
            <wp:effectExtent l="0" t="0" r="3810" b="3810"/>
            <wp:docPr id="3" name="Picture 6" descr="ÐÐ¾ÑÐ¾Ð¶ÐµÐµ Ð¸Ð·Ð¾Ð±ÑÐ°Ð¶ÐµÐ½Ð¸Ð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ÐÐ¾ÑÐ¾Ð¶ÐµÐµ Ð¸Ð·Ð¾Ð±ÑÐ°Ð¶ÐµÐ½Ð¸Ðµ"/>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5384" cy="185384"/>
                    </a:xfrm>
                    <a:prstGeom prst="rect">
                      <a:avLst/>
                    </a:prstGeom>
                    <a:noFill/>
                  </pic:spPr>
                </pic:pic>
              </a:graphicData>
            </a:graphic>
          </wp:inline>
        </w:drawing>
      </w:r>
      <w:hyperlink r:id="rId18" w:history="1">
        <w:r w:rsidRPr="00B911BB">
          <w:rPr>
            <w:rStyle w:val="Hyperlink"/>
            <w:rFonts w:ascii="Arial" w:hAnsi="Arial" w:cs="Arial"/>
            <w:sz w:val="20"/>
            <w:szCs w:val="20"/>
            <w:lang w:val="en-US"/>
          </w:rPr>
          <w:t xml:space="preserve"> </w:t>
        </w:r>
        <w:proofErr w:type="spellStart"/>
        <w:r w:rsidRPr="00B911BB">
          <w:rPr>
            <w:rStyle w:val="Hyperlink"/>
            <w:rFonts w:ascii="Arial" w:hAnsi="Arial" w:cs="Arial"/>
            <w:sz w:val="20"/>
            <w:szCs w:val="20"/>
            <w:lang w:val="en-US"/>
          </w:rPr>
          <w:t>UNHumanRightsUkraine</w:t>
        </w:r>
        <w:proofErr w:type="spellEnd"/>
        <w:r w:rsidRPr="00B911BB">
          <w:rPr>
            <w:rStyle w:val="Hyperlink"/>
            <w:rFonts w:ascii="Arial" w:hAnsi="Arial" w:cs="Arial"/>
            <w:sz w:val="20"/>
            <w:szCs w:val="20"/>
            <w:lang w:val="en-US"/>
          </w:rPr>
          <w:t xml:space="preserve"> </w:t>
        </w:r>
      </w:hyperlink>
      <w:r w:rsidRPr="00B911BB">
        <w:rPr>
          <w:rFonts w:ascii="Arial" w:hAnsi="Arial" w:cs="Arial"/>
          <w:sz w:val="20"/>
          <w:szCs w:val="20"/>
          <w:lang w:val="en-US"/>
        </w:rPr>
        <w:t xml:space="preserve">   </w:t>
      </w:r>
      <w:r w:rsidRPr="00B911BB">
        <w:rPr>
          <w:rFonts w:ascii="Arial" w:hAnsi="Arial" w:cs="Arial"/>
          <w:noProof/>
          <w:sz w:val="20"/>
          <w:szCs w:val="20"/>
          <w:lang w:eastAsia="uk-UA"/>
        </w:rPr>
        <w:drawing>
          <wp:inline distT="0" distB="0" distL="0" distR="0" wp14:anchorId="067B0A30" wp14:editId="394280D8">
            <wp:extent cx="275147" cy="169858"/>
            <wp:effectExtent l="0" t="0" r="0" b="1905"/>
            <wp:docPr id="4" name="Picture 4" descr="ÐÐ°ÑÑÐ¸Ð½ÐºÐ¸ Ð¿Ð¾ Ð·Ð°Ð¿ÑÐ¾ÑÑ Ð¸Ð½ÑÑÐ°Ð³ÑÐ°Ð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ÐÐ°ÑÑÐ¸Ð½ÐºÐ¸ Ð¿Ð¾ Ð·Ð°Ð¿ÑÐ¾ÑÑ Ð¸Ð½ÑÑÐ°Ð³ÑÐ°Ð¼"/>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05942" cy="188869"/>
                    </a:xfrm>
                    <a:prstGeom prst="rect">
                      <a:avLst/>
                    </a:prstGeom>
                    <a:noFill/>
                  </pic:spPr>
                </pic:pic>
              </a:graphicData>
            </a:graphic>
          </wp:inline>
        </w:drawing>
      </w:r>
      <w:r w:rsidRPr="00B911BB">
        <w:rPr>
          <w:rFonts w:ascii="Arial" w:hAnsi="Arial" w:cs="Arial"/>
          <w:sz w:val="20"/>
          <w:szCs w:val="20"/>
          <w:lang w:val="en-US"/>
        </w:rPr>
        <w:t xml:space="preserve"> </w:t>
      </w:r>
      <w:hyperlink r:id="rId20" w:history="1">
        <w:proofErr w:type="spellStart"/>
        <w:r w:rsidRPr="00B911BB">
          <w:rPr>
            <w:rStyle w:val="Hyperlink"/>
            <w:rFonts w:ascii="Arial" w:hAnsi="Arial" w:cs="Arial"/>
            <w:sz w:val="20"/>
            <w:szCs w:val="20"/>
            <w:lang w:val="en-US"/>
          </w:rPr>
          <w:t>unhumanrights.ukraine</w:t>
        </w:r>
        <w:proofErr w:type="spellEnd"/>
      </w:hyperlink>
      <w:r w:rsidRPr="00B911BB">
        <w:rPr>
          <w:rFonts w:ascii="Arial" w:hAnsi="Arial" w:cs="Arial"/>
          <w:sz w:val="20"/>
          <w:szCs w:val="20"/>
          <w:lang w:val="en-US"/>
        </w:rPr>
        <w:t xml:space="preserve">   </w:t>
      </w:r>
    </w:p>
    <w:p w14:paraId="790FCB9F" w14:textId="145E3DBF" w:rsidR="00AA180E" w:rsidRPr="00B911BB" w:rsidRDefault="00AA180E" w:rsidP="006923B9">
      <w:pPr>
        <w:spacing w:after="0" w:line="240" w:lineRule="auto"/>
        <w:jc w:val="center"/>
        <w:rPr>
          <w:rStyle w:val="Hyperlink"/>
          <w:rFonts w:ascii="Arial" w:hAnsi="Arial" w:cs="Arial"/>
          <w:sz w:val="20"/>
          <w:szCs w:val="20"/>
          <w:lang w:val="en-US"/>
        </w:rPr>
      </w:pPr>
      <w:r w:rsidRPr="00B911BB">
        <w:rPr>
          <w:rFonts w:ascii="Arial" w:hAnsi="Arial" w:cs="Arial"/>
          <w:sz w:val="20"/>
          <w:szCs w:val="20"/>
          <w:lang w:val="en-US"/>
        </w:rPr>
        <w:t xml:space="preserve"> </w:t>
      </w:r>
      <w:r w:rsidRPr="00B911BB">
        <w:rPr>
          <w:rFonts w:ascii="Arial" w:hAnsi="Arial" w:cs="Arial"/>
          <w:noProof/>
          <w:sz w:val="20"/>
          <w:szCs w:val="20"/>
          <w:lang w:eastAsia="uk-UA"/>
        </w:rPr>
        <w:drawing>
          <wp:inline distT="0" distB="0" distL="0" distR="0" wp14:anchorId="4755BB28" wp14:editId="3EF9BB75">
            <wp:extent cx="168034" cy="146149"/>
            <wp:effectExtent l="0" t="0" r="3810" b="6350"/>
            <wp:docPr id="5" name="Picture 2"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Related image"/>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l="8845" r="14403"/>
                    <a:stretch/>
                  </pic:blipFill>
                  <pic:spPr bwMode="auto">
                    <a:xfrm>
                      <a:off x="0" y="0"/>
                      <a:ext cx="198658" cy="172784"/>
                    </a:xfrm>
                    <a:prstGeom prst="rect">
                      <a:avLst/>
                    </a:prstGeom>
                    <a:noFill/>
                  </pic:spPr>
                </pic:pic>
              </a:graphicData>
            </a:graphic>
          </wp:inline>
        </w:drawing>
      </w:r>
      <w:r w:rsidRPr="00B911BB">
        <w:rPr>
          <w:rFonts w:ascii="Arial" w:hAnsi="Arial" w:cs="Arial"/>
          <w:sz w:val="20"/>
          <w:szCs w:val="20"/>
          <w:lang w:val="en-US"/>
        </w:rPr>
        <w:t xml:space="preserve"> </w:t>
      </w:r>
      <w:hyperlink r:id="rId22" w:history="1">
        <w:proofErr w:type="spellStart"/>
        <w:r w:rsidRPr="00B911BB">
          <w:rPr>
            <w:rStyle w:val="Hyperlink"/>
            <w:rFonts w:ascii="Arial" w:hAnsi="Arial" w:cs="Arial"/>
            <w:sz w:val="20"/>
            <w:szCs w:val="20"/>
            <w:lang w:val="en-US"/>
          </w:rPr>
          <w:t>UNHumanRightsUA</w:t>
        </w:r>
        <w:proofErr w:type="spellEnd"/>
      </w:hyperlink>
    </w:p>
    <w:p w14:paraId="4101652C" w14:textId="77777777" w:rsidR="00AA180E" w:rsidRPr="003708D3" w:rsidRDefault="00AA180E" w:rsidP="006923B9">
      <w:pPr>
        <w:spacing w:after="0" w:line="240" w:lineRule="auto"/>
        <w:jc w:val="center"/>
        <w:rPr>
          <w:rStyle w:val="Hyperlink"/>
          <w:rFonts w:ascii="Calibri" w:hAnsi="Calibri" w:cs="Calibri"/>
          <w:lang w:val="en-US"/>
        </w:rPr>
      </w:pPr>
    </w:p>
    <w:p w14:paraId="1299C43A" w14:textId="3C10C47A" w:rsidR="00E963EB" w:rsidRDefault="00E963EB" w:rsidP="006923B9">
      <w:pPr>
        <w:spacing w:after="0" w:line="240" w:lineRule="auto"/>
      </w:pPr>
    </w:p>
    <w:sectPr w:rsidR="00E963EB" w:rsidSect="00D50981">
      <w:headerReference w:type="default" r:id="rId23"/>
      <w:headerReference w:type="first" r:id="rId24"/>
      <w:pgSz w:w="11906" w:h="16838"/>
      <w:pgMar w:top="1418" w:right="850" w:bottom="850" w:left="1417" w:header="142"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21C456" w14:textId="77777777" w:rsidR="00A0733F" w:rsidRDefault="00A0733F" w:rsidP="00AA180E">
      <w:pPr>
        <w:spacing w:after="0" w:line="240" w:lineRule="auto"/>
      </w:pPr>
      <w:r>
        <w:separator/>
      </w:r>
    </w:p>
  </w:endnote>
  <w:endnote w:type="continuationSeparator" w:id="0">
    <w:p w14:paraId="47B23DB9" w14:textId="77777777" w:rsidR="00A0733F" w:rsidRDefault="00A0733F" w:rsidP="00AA180E">
      <w:pPr>
        <w:spacing w:after="0" w:line="240" w:lineRule="auto"/>
      </w:pPr>
      <w:r>
        <w:continuationSeparator/>
      </w:r>
    </w:p>
  </w:endnote>
  <w:endnote w:type="continuationNotice" w:id="1">
    <w:p w14:paraId="61C73EFB" w14:textId="77777777" w:rsidR="00A0733F" w:rsidRDefault="00A0733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736895" w14:textId="77777777" w:rsidR="00A0733F" w:rsidRDefault="00A0733F" w:rsidP="00AA180E">
      <w:pPr>
        <w:spacing w:after="0" w:line="240" w:lineRule="auto"/>
      </w:pPr>
      <w:r>
        <w:separator/>
      </w:r>
    </w:p>
  </w:footnote>
  <w:footnote w:type="continuationSeparator" w:id="0">
    <w:p w14:paraId="600D58D9" w14:textId="77777777" w:rsidR="00A0733F" w:rsidRDefault="00A0733F" w:rsidP="00AA180E">
      <w:pPr>
        <w:spacing w:after="0" w:line="240" w:lineRule="auto"/>
      </w:pPr>
      <w:r>
        <w:continuationSeparator/>
      </w:r>
    </w:p>
  </w:footnote>
  <w:footnote w:type="continuationNotice" w:id="1">
    <w:p w14:paraId="23723160" w14:textId="77777777" w:rsidR="00A0733F" w:rsidRDefault="00A0733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B78278" w14:textId="55E38559" w:rsidR="00395C48" w:rsidRDefault="00395C48" w:rsidP="00B32B4E">
    <w:pPr>
      <w:pStyle w:val="Header"/>
      <w:ind w:left="-127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5D6BA6" w14:textId="20020D02" w:rsidR="00D50981" w:rsidRDefault="00D50981" w:rsidP="00D50981">
    <w:pPr>
      <w:pStyle w:val="Header"/>
      <w:ind w:left="-993"/>
    </w:pPr>
    <w:r w:rsidRPr="003708D3">
      <w:rPr>
        <w:rFonts w:ascii="Calibri" w:hAnsi="Calibri" w:cs="Calibri"/>
        <w:b/>
        <w:bCs/>
        <w:noProof/>
        <w:sz w:val="28"/>
        <w:szCs w:val="28"/>
        <w:lang w:eastAsia="uk-UA"/>
      </w:rPr>
      <w:drawing>
        <wp:inline distT="0" distB="0" distL="0" distR="0" wp14:anchorId="09B9B9CE" wp14:editId="5DF9056D">
          <wp:extent cx="7242155" cy="1204111"/>
          <wp:effectExtent l="0" t="0" r="0" b="0"/>
          <wp:docPr id="2" name="Picture 2" descr="OHCHR_Banner_EN_NewsReleas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HCHR_Banner_EN_NewsReleas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0651" cy="121549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6063E2"/>
    <w:multiLevelType w:val="hybridMultilevel"/>
    <w:tmpl w:val="E03273DE"/>
    <w:lvl w:ilvl="0" w:tplc="775A3CA8">
      <w:start w:val="1"/>
      <w:numFmt w:val="decimal"/>
      <w:pStyle w:val="Paragraphs"/>
      <w:lvlText w:val="%1."/>
      <w:lvlJc w:val="left"/>
      <w:pPr>
        <w:ind w:left="1920" w:hanging="360"/>
      </w:pPr>
      <w:rPr>
        <w:rFonts w:ascii="Times New Roman" w:hAnsi="Times New Roman" w:cs="Times New Roman" w:hint="default"/>
        <w:b w:val="0"/>
        <w:sz w:val="20"/>
        <w:szCs w:val="20"/>
      </w:rPr>
    </w:lvl>
    <w:lvl w:ilvl="1" w:tplc="08090019" w:tentative="1">
      <w:start w:val="1"/>
      <w:numFmt w:val="lowerLetter"/>
      <w:lvlText w:val="%2."/>
      <w:lvlJc w:val="left"/>
      <w:pPr>
        <w:ind w:left="2850" w:hanging="360"/>
      </w:pPr>
    </w:lvl>
    <w:lvl w:ilvl="2" w:tplc="0809001B" w:tentative="1">
      <w:start w:val="1"/>
      <w:numFmt w:val="lowerRoman"/>
      <w:lvlText w:val="%3."/>
      <w:lvlJc w:val="right"/>
      <w:pPr>
        <w:ind w:left="3570" w:hanging="180"/>
      </w:pPr>
    </w:lvl>
    <w:lvl w:ilvl="3" w:tplc="0809000F" w:tentative="1">
      <w:start w:val="1"/>
      <w:numFmt w:val="decimal"/>
      <w:lvlText w:val="%4."/>
      <w:lvlJc w:val="left"/>
      <w:pPr>
        <w:ind w:left="4290" w:hanging="360"/>
      </w:pPr>
    </w:lvl>
    <w:lvl w:ilvl="4" w:tplc="08090019" w:tentative="1">
      <w:start w:val="1"/>
      <w:numFmt w:val="lowerLetter"/>
      <w:lvlText w:val="%5."/>
      <w:lvlJc w:val="left"/>
      <w:pPr>
        <w:ind w:left="5010" w:hanging="360"/>
      </w:pPr>
    </w:lvl>
    <w:lvl w:ilvl="5" w:tplc="0809001B" w:tentative="1">
      <w:start w:val="1"/>
      <w:numFmt w:val="lowerRoman"/>
      <w:lvlText w:val="%6."/>
      <w:lvlJc w:val="right"/>
      <w:pPr>
        <w:ind w:left="5730" w:hanging="180"/>
      </w:pPr>
    </w:lvl>
    <w:lvl w:ilvl="6" w:tplc="0809000F" w:tentative="1">
      <w:start w:val="1"/>
      <w:numFmt w:val="decimal"/>
      <w:lvlText w:val="%7."/>
      <w:lvlJc w:val="left"/>
      <w:pPr>
        <w:ind w:left="6450" w:hanging="360"/>
      </w:pPr>
    </w:lvl>
    <w:lvl w:ilvl="7" w:tplc="08090019" w:tentative="1">
      <w:start w:val="1"/>
      <w:numFmt w:val="lowerLetter"/>
      <w:lvlText w:val="%8."/>
      <w:lvlJc w:val="left"/>
      <w:pPr>
        <w:ind w:left="7170" w:hanging="360"/>
      </w:pPr>
    </w:lvl>
    <w:lvl w:ilvl="8" w:tplc="0809001B" w:tentative="1">
      <w:start w:val="1"/>
      <w:numFmt w:val="lowerRoman"/>
      <w:lvlText w:val="%9."/>
      <w:lvlJc w:val="right"/>
      <w:pPr>
        <w:ind w:left="7890" w:hanging="180"/>
      </w:pPr>
    </w:lvl>
  </w:abstractNum>
  <w:abstractNum w:abstractNumId="1" w15:restartNumberingAfterBreak="0">
    <w:nsid w:val="2093573C"/>
    <w:multiLevelType w:val="hybridMultilevel"/>
    <w:tmpl w:val="27707A4A"/>
    <w:lvl w:ilvl="0" w:tplc="58063882">
      <w:start w:val="1"/>
      <w:numFmt w:val="lowerLetter"/>
      <w:lvlText w:val="%1)"/>
      <w:lvlJc w:val="left"/>
      <w:pPr>
        <w:ind w:left="2989" w:hanging="360"/>
      </w:pPr>
    </w:lvl>
    <w:lvl w:ilvl="1" w:tplc="04220019" w:tentative="1">
      <w:start w:val="1"/>
      <w:numFmt w:val="lowerLetter"/>
      <w:lvlText w:val="%2."/>
      <w:lvlJc w:val="left"/>
      <w:pPr>
        <w:ind w:left="3709" w:hanging="360"/>
      </w:pPr>
    </w:lvl>
    <w:lvl w:ilvl="2" w:tplc="0422001B" w:tentative="1">
      <w:start w:val="1"/>
      <w:numFmt w:val="lowerRoman"/>
      <w:lvlText w:val="%3."/>
      <w:lvlJc w:val="right"/>
      <w:pPr>
        <w:ind w:left="4429" w:hanging="180"/>
      </w:pPr>
    </w:lvl>
    <w:lvl w:ilvl="3" w:tplc="0422000F" w:tentative="1">
      <w:start w:val="1"/>
      <w:numFmt w:val="decimal"/>
      <w:lvlText w:val="%4."/>
      <w:lvlJc w:val="left"/>
      <w:pPr>
        <w:ind w:left="5149" w:hanging="360"/>
      </w:pPr>
    </w:lvl>
    <w:lvl w:ilvl="4" w:tplc="04220019" w:tentative="1">
      <w:start w:val="1"/>
      <w:numFmt w:val="lowerLetter"/>
      <w:lvlText w:val="%5."/>
      <w:lvlJc w:val="left"/>
      <w:pPr>
        <w:ind w:left="5869" w:hanging="360"/>
      </w:pPr>
    </w:lvl>
    <w:lvl w:ilvl="5" w:tplc="0422001B" w:tentative="1">
      <w:start w:val="1"/>
      <w:numFmt w:val="lowerRoman"/>
      <w:lvlText w:val="%6."/>
      <w:lvlJc w:val="right"/>
      <w:pPr>
        <w:ind w:left="6589" w:hanging="180"/>
      </w:pPr>
    </w:lvl>
    <w:lvl w:ilvl="6" w:tplc="0422000F" w:tentative="1">
      <w:start w:val="1"/>
      <w:numFmt w:val="decimal"/>
      <w:lvlText w:val="%7."/>
      <w:lvlJc w:val="left"/>
      <w:pPr>
        <w:ind w:left="7309" w:hanging="360"/>
      </w:pPr>
    </w:lvl>
    <w:lvl w:ilvl="7" w:tplc="04220019" w:tentative="1">
      <w:start w:val="1"/>
      <w:numFmt w:val="lowerLetter"/>
      <w:lvlText w:val="%8."/>
      <w:lvlJc w:val="left"/>
      <w:pPr>
        <w:ind w:left="8029" w:hanging="360"/>
      </w:pPr>
    </w:lvl>
    <w:lvl w:ilvl="8" w:tplc="0422001B" w:tentative="1">
      <w:start w:val="1"/>
      <w:numFmt w:val="lowerRoman"/>
      <w:lvlText w:val="%9."/>
      <w:lvlJc w:val="right"/>
      <w:pPr>
        <w:ind w:left="8749" w:hanging="180"/>
      </w:pPr>
    </w:lvl>
  </w:abstractNum>
  <w:abstractNum w:abstractNumId="2" w15:restartNumberingAfterBreak="0">
    <w:nsid w:val="2E1943C4"/>
    <w:multiLevelType w:val="hybridMultilevel"/>
    <w:tmpl w:val="B03C7FBE"/>
    <w:lvl w:ilvl="0" w:tplc="05E8F36C">
      <w:start w:val="1"/>
      <w:numFmt w:val="lowerLetter"/>
      <w:pStyle w:val="Rrecommendations"/>
      <w:lvlText w:val="%1)"/>
      <w:lvlJc w:val="left"/>
      <w:pPr>
        <w:ind w:left="2629" w:hanging="360"/>
      </w:pPr>
      <w:rPr>
        <w:rFonts w:ascii="Times New Roman" w:hAnsi="Times New Roman"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lang w:val="en-GB"/>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20019">
      <w:start w:val="1"/>
      <w:numFmt w:val="lowerLetter"/>
      <w:lvlText w:val="%2."/>
      <w:lvlJc w:val="left"/>
      <w:pPr>
        <w:ind w:left="3141" w:hanging="360"/>
      </w:pPr>
    </w:lvl>
    <w:lvl w:ilvl="2" w:tplc="0422001B">
      <w:start w:val="1"/>
      <w:numFmt w:val="lowerRoman"/>
      <w:lvlText w:val="%3."/>
      <w:lvlJc w:val="right"/>
      <w:pPr>
        <w:ind w:left="3861" w:hanging="180"/>
      </w:pPr>
    </w:lvl>
    <w:lvl w:ilvl="3" w:tplc="0422000F">
      <w:start w:val="1"/>
      <w:numFmt w:val="decimal"/>
      <w:lvlText w:val="%4."/>
      <w:lvlJc w:val="left"/>
      <w:pPr>
        <w:ind w:left="4581" w:hanging="360"/>
      </w:pPr>
    </w:lvl>
    <w:lvl w:ilvl="4" w:tplc="04220019">
      <w:start w:val="1"/>
      <w:numFmt w:val="lowerLetter"/>
      <w:lvlText w:val="%5."/>
      <w:lvlJc w:val="left"/>
      <w:pPr>
        <w:ind w:left="5301" w:hanging="360"/>
      </w:pPr>
    </w:lvl>
    <w:lvl w:ilvl="5" w:tplc="0422001B">
      <w:start w:val="1"/>
      <w:numFmt w:val="lowerRoman"/>
      <w:lvlText w:val="%6."/>
      <w:lvlJc w:val="right"/>
      <w:pPr>
        <w:ind w:left="6021" w:hanging="180"/>
      </w:pPr>
    </w:lvl>
    <w:lvl w:ilvl="6" w:tplc="0422000F">
      <w:start w:val="1"/>
      <w:numFmt w:val="decimal"/>
      <w:lvlText w:val="%7."/>
      <w:lvlJc w:val="left"/>
      <w:pPr>
        <w:ind w:left="6741" w:hanging="360"/>
      </w:pPr>
    </w:lvl>
    <w:lvl w:ilvl="7" w:tplc="04220019">
      <w:start w:val="1"/>
      <w:numFmt w:val="lowerLetter"/>
      <w:lvlText w:val="%8."/>
      <w:lvlJc w:val="left"/>
      <w:pPr>
        <w:ind w:left="7461" w:hanging="360"/>
      </w:pPr>
    </w:lvl>
    <w:lvl w:ilvl="8" w:tplc="0422001B">
      <w:start w:val="1"/>
      <w:numFmt w:val="lowerRoman"/>
      <w:lvlText w:val="%9."/>
      <w:lvlJc w:val="right"/>
      <w:pPr>
        <w:ind w:left="8181" w:hanging="180"/>
      </w:pPr>
    </w:lvl>
  </w:abstractNum>
  <w:abstractNum w:abstractNumId="3" w15:restartNumberingAfterBreak="0">
    <w:nsid w:val="704C67F6"/>
    <w:multiLevelType w:val="hybridMultilevel"/>
    <w:tmpl w:val="63E6F254"/>
    <w:lvl w:ilvl="0" w:tplc="3A42438E">
      <w:start w:val="1"/>
      <w:numFmt w:val="decimal"/>
      <w:pStyle w:val="SingleTxtG"/>
      <w:lvlText w:val="%1."/>
      <w:lvlJc w:val="left"/>
      <w:pPr>
        <w:ind w:left="644"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webHidden w:val="0"/>
        <w:spacing w:val="0"/>
        <w:kern w:val="0"/>
        <w:position w:val="0"/>
        <w:sz w:val="32"/>
        <w:szCs w:val="3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20019">
      <w:start w:val="1"/>
      <w:numFmt w:val="lowerLetter"/>
      <w:lvlText w:val="%2."/>
      <w:lvlJc w:val="left"/>
      <w:pPr>
        <w:ind w:left="-7774" w:hanging="360"/>
      </w:pPr>
    </w:lvl>
    <w:lvl w:ilvl="2" w:tplc="0422001B">
      <w:start w:val="1"/>
      <w:numFmt w:val="lowerRoman"/>
      <w:lvlText w:val="%3."/>
      <w:lvlJc w:val="right"/>
      <w:pPr>
        <w:ind w:left="-7054" w:hanging="180"/>
      </w:pPr>
    </w:lvl>
    <w:lvl w:ilvl="3" w:tplc="0422000F">
      <w:start w:val="1"/>
      <w:numFmt w:val="decimal"/>
      <w:lvlText w:val="%4."/>
      <w:lvlJc w:val="left"/>
      <w:pPr>
        <w:ind w:left="-6334" w:hanging="360"/>
      </w:pPr>
    </w:lvl>
    <w:lvl w:ilvl="4" w:tplc="04220019">
      <w:start w:val="1"/>
      <w:numFmt w:val="lowerLetter"/>
      <w:lvlText w:val="%5."/>
      <w:lvlJc w:val="left"/>
      <w:pPr>
        <w:ind w:left="-5614" w:hanging="360"/>
      </w:pPr>
    </w:lvl>
    <w:lvl w:ilvl="5" w:tplc="0422001B">
      <w:start w:val="1"/>
      <w:numFmt w:val="lowerRoman"/>
      <w:lvlText w:val="%6."/>
      <w:lvlJc w:val="right"/>
      <w:pPr>
        <w:ind w:left="-4894" w:hanging="180"/>
      </w:pPr>
    </w:lvl>
    <w:lvl w:ilvl="6" w:tplc="0422000F">
      <w:start w:val="1"/>
      <w:numFmt w:val="decimal"/>
      <w:lvlText w:val="%7."/>
      <w:lvlJc w:val="left"/>
      <w:pPr>
        <w:ind w:left="-4174" w:hanging="360"/>
      </w:pPr>
    </w:lvl>
    <w:lvl w:ilvl="7" w:tplc="04220019">
      <w:start w:val="1"/>
      <w:numFmt w:val="lowerLetter"/>
      <w:lvlText w:val="%8."/>
      <w:lvlJc w:val="left"/>
      <w:pPr>
        <w:ind w:left="-3454" w:hanging="360"/>
      </w:pPr>
    </w:lvl>
    <w:lvl w:ilvl="8" w:tplc="0422001B">
      <w:start w:val="1"/>
      <w:numFmt w:val="lowerRoman"/>
      <w:lvlText w:val="%9."/>
      <w:lvlJc w:val="right"/>
      <w:pPr>
        <w:ind w:left="-2734" w:hanging="180"/>
      </w:pPr>
    </w:lvl>
  </w:abstractNum>
  <w:abstractNum w:abstractNumId="4" w15:restartNumberingAfterBreak="0">
    <w:nsid w:val="74F3564D"/>
    <w:multiLevelType w:val="hybridMultilevel"/>
    <w:tmpl w:val="1100965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77280705"/>
    <w:multiLevelType w:val="hybridMultilevel"/>
    <w:tmpl w:val="F2E272F8"/>
    <w:lvl w:ilvl="0" w:tplc="58A4FE0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4"/>
  </w:num>
  <w:num w:numId="5">
    <w:abstractNumId w:val="5"/>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activeWritingStyle w:appName="MSWord" w:lang="ru-RU" w:vendorID="64" w:dllVersion="131078" w:nlCheck="1" w:checkStyle="0"/>
  <w:activeWritingStyle w:appName="MSWord" w:lang="en-US" w:vendorID="64" w:dllVersion="131078" w:nlCheck="1" w:checkStyle="0"/>
  <w:activeWritingStyle w:appName="MSWord" w:lang="en-CA" w:vendorID="64" w:dllVersion="131078" w:nlCheck="1" w:checkStyle="1"/>
  <w:activeWritingStyle w:appName="MSWord" w:lang="en-GB" w:vendorID="64" w:dllVersion="131078" w:nlCheck="1" w:checkStyle="0"/>
  <w:activeWritingStyle w:appName="MSWord" w:lang="fr-CH"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3EB"/>
    <w:rsid w:val="00006C6A"/>
    <w:rsid w:val="000127C5"/>
    <w:rsid w:val="00013AB6"/>
    <w:rsid w:val="0001746E"/>
    <w:rsid w:val="000202DD"/>
    <w:rsid w:val="00042E1F"/>
    <w:rsid w:val="0004379B"/>
    <w:rsid w:val="00052246"/>
    <w:rsid w:val="00083545"/>
    <w:rsid w:val="00085F06"/>
    <w:rsid w:val="00087629"/>
    <w:rsid w:val="00097FD5"/>
    <w:rsid w:val="000A77EA"/>
    <w:rsid w:val="000B2F76"/>
    <w:rsid w:val="000C249D"/>
    <w:rsid w:val="000D3E7C"/>
    <w:rsid w:val="000D51AB"/>
    <w:rsid w:val="000E3608"/>
    <w:rsid w:val="00102229"/>
    <w:rsid w:val="00110D3D"/>
    <w:rsid w:val="001169C7"/>
    <w:rsid w:val="0011748C"/>
    <w:rsid w:val="0011767C"/>
    <w:rsid w:val="001241EC"/>
    <w:rsid w:val="0012472E"/>
    <w:rsid w:val="00140714"/>
    <w:rsid w:val="001550F2"/>
    <w:rsid w:val="00156B5D"/>
    <w:rsid w:val="0016449D"/>
    <w:rsid w:val="00174A4B"/>
    <w:rsid w:val="001757E7"/>
    <w:rsid w:val="001875D5"/>
    <w:rsid w:val="00187684"/>
    <w:rsid w:val="001A18CC"/>
    <w:rsid w:val="001A41F8"/>
    <w:rsid w:val="001F1999"/>
    <w:rsid w:val="002075CF"/>
    <w:rsid w:val="00207A33"/>
    <w:rsid w:val="00224745"/>
    <w:rsid w:val="00232490"/>
    <w:rsid w:val="00235039"/>
    <w:rsid w:val="00254861"/>
    <w:rsid w:val="0025517B"/>
    <w:rsid w:val="0028116C"/>
    <w:rsid w:val="0028638F"/>
    <w:rsid w:val="0029191F"/>
    <w:rsid w:val="00294E2A"/>
    <w:rsid w:val="002B163A"/>
    <w:rsid w:val="002B79D5"/>
    <w:rsid w:val="002C3CB3"/>
    <w:rsid w:val="002C47CE"/>
    <w:rsid w:val="002E292A"/>
    <w:rsid w:val="002E364E"/>
    <w:rsid w:val="002E489E"/>
    <w:rsid w:val="002E5384"/>
    <w:rsid w:val="002F3A9A"/>
    <w:rsid w:val="003137AF"/>
    <w:rsid w:val="0031758B"/>
    <w:rsid w:val="00320DA6"/>
    <w:rsid w:val="00365B73"/>
    <w:rsid w:val="00375802"/>
    <w:rsid w:val="00387E00"/>
    <w:rsid w:val="00395C48"/>
    <w:rsid w:val="003A0A85"/>
    <w:rsid w:val="003B3F09"/>
    <w:rsid w:val="003D6ADE"/>
    <w:rsid w:val="003E553E"/>
    <w:rsid w:val="00415D0D"/>
    <w:rsid w:val="0042030A"/>
    <w:rsid w:val="00427DAB"/>
    <w:rsid w:val="00433988"/>
    <w:rsid w:val="00434560"/>
    <w:rsid w:val="00446138"/>
    <w:rsid w:val="004549DE"/>
    <w:rsid w:val="00465564"/>
    <w:rsid w:val="00481E07"/>
    <w:rsid w:val="00485278"/>
    <w:rsid w:val="00490E72"/>
    <w:rsid w:val="00492D9A"/>
    <w:rsid w:val="004B4BD5"/>
    <w:rsid w:val="004B6795"/>
    <w:rsid w:val="004D5B92"/>
    <w:rsid w:val="004D7504"/>
    <w:rsid w:val="004E17DC"/>
    <w:rsid w:val="005243FE"/>
    <w:rsid w:val="005358DD"/>
    <w:rsid w:val="00560097"/>
    <w:rsid w:val="0056641F"/>
    <w:rsid w:val="00571999"/>
    <w:rsid w:val="00574AAD"/>
    <w:rsid w:val="00577362"/>
    <w:rsid w:val="00587C28"/>
    <w:rsid w:val="00590A81"/>
    <w:rsid w:val="005A12F7"/>
    <w:rsid w:val="005A17D2"/>
    <w:rsid w:val="005A1BD0"/>
    <w:rsid w:val="005A6E03"/>
    <w:rsid w:val="005B065C"/>
    <w:rsid w:val="005B317D"/>
    <w:rsid w:val="005B4A8B"/>
    <w:rsid w:val="005B66A7"/>
    <w:rsid w:val="005C4A62"/>
    <w:rsid w:val="005D5EE5"/>
    <w:rsid w:val="005E3D4F"/>
    <w:rsid w:val="005E7B36"/>
    <w:rsid w:val="00601D01"/>
    <w:rsid w:val="0060232A"/>
    <w:rsid w:val="006048F1"/>
    <w:rsid w:val="006267E4"/>
    <w:rsid w:val="00632342"/>
    <w:rsid w:val="00635CD5"/>
    <w:rsid w:val="0064467F"/>
    <w:rsid w:val="00653B99"/>
    <w:rsid w:val="006835E2"/>
    <w:rsid w:val="006923B9"/>
    <w:rsid w:val="006949A7"/>
    <w:rsid w:val="006957DB"/>
    <w:rsid w:val="006B2154"/>
    <w:rsid w:val="006D2F99"/>
    <w:rsid w:val="006F5DCC"/>
    <w:rsid w:val="00711F31"/>
    <w:rsid w:val="007154D7"/>
    <w:rsid w:val="007246D9"/>
    <w:rsid w:val="00726EA9"/>
    <w:rsid w:val="00760867"/>
    <w:rsid w:val="00763701"/>
    <w:rsid w:val="00775396"/>
    <w:rsid w:val="00792B62"/>
    <w:rsid w:val="007A7A42"/>
    <w:rsid w:val="007B57DF"/>
    <w:rsid w:val="007D55D1"/>
    <w:rsid w:val="007E0BEF"/>
    <w:rsid w:val="007E5DBE"/>
    <w:rsid w:val="007F2053"/>
    <w:rsid w:val="007F6522"/>
    <w:rsid w:val="00823580"/>
    <w:rsid w:val="00831B16"/>
    <w:rsid w:val="008374DC"/>
    <w:rsid w:val="00846345"/>
    <w:rsid w:val="00860976"/>
    <w:rsid w:val="00872EB4"/>
    <w:rsid w:val="0089031A"/>
    <w:rsid w:val="008D1D5C"/>
    <w:rsid w:val="008E1B7E"/>
    <w:rsid w:val="00907D7A"/>
    <w:rsid w:val="009140CE"/>
    <w:rsid w:val="00914901"/>
    <w:rsid w:val="00926701"/>
    <w:rsid w:val="00943C7F"/>
    <w:rsid w:val="0094777A"/>
    <w:rsid w:val="0095479F"/>
    <w:rsid w:val="00971105"/>
    <w:rsid w:val="00981F6C"/>
    <w:rsid w:val="00994BB7"/>
    <w:rsid w:val="00997191"/>
    <w:rsid w:val="009A0A75"/>
    <w:rsid w:val="009A5CE4"/>
    <w:rsid w:val="009D7B68"/>
    <w:rsid w:val="009E52C1"/>
    <w:rsid w:val="009E70B0"/>
    <w:rsid w:val="009E7260"/>
    <w:rsid w:val="009F2D93"/>
    <w:rsid w:val="00A0733F"/>
    <w:rsid w:val="00A1040E"/>
    <w:rsid w:val="00A12EF0"/>
    <w:rsid w:val="00A214F2"/>
    <w:rsid w:val="00A27060"/>
    <w:rsid w:val="00A35132"/>
    <w:rsid w:val="00A378F4"/>
    <w:rsid w:val="00A43340"/>
    <w:rsid w:val="00A55C12"/>
    <w:rsid w:val="00A577A5"/>
    <w:rsid w:val="00A702FA"/>
    <w:rsid w:val="00A766AB"/>
    <w:rsid w:val="00A94AA4"/>
    <w:rsid w:val="00AA144F"/>
    <w:rsid w:val="00AA180E"/>
    <w:rsid w:val="00AA6A60"/>
    <w:rsid w:val="00AC05B9"/>
    <w:rsid w:val="00AC56D5"/>
    <w:rsid w:val="00AE1746"/>
    <w:rsid w:val="00AE2084"/>
    <w:rsid w:val="00AF2B11"/>
    <w:rsid w:val="00B02443"/>
    <w:rsid w:val="00B03431"/>
    <w:rsid w:val="00B04CAE"/>
    <w:rsid w:val="00B05202"/>
    <w:rsid w:val="00B06E05"/>
    <w:rsid w:val="00B142DA"/>
    <w:rsid w:val="00B175B7"/>
    <w:rsid w:val="00B213A1"/>
    <w:rsid w:val="00B25989"/>
    <w:rsid w:val="00B32A67"/>
    <w:rsid w:val="00B32B4E"/>
    <w:rsid w:val="00B53DB3"/>
    <w:rsid w:val="00B54974"/>
    <w:rsid w:val="00B55BD5"/>
    <w:rsid w:val="00B66B65"/>
    <w:rsid w:val="00B83DB2"/>
    <w:rsid w:val="00B83DEB"/>
    <w:rsid w:val="00BA7334"/>
    <w:rsid w:val="00BB07DB"/>
    <w:rsid w:val="00BB374D"/>
    <w:rsid w:val="00BB6BB2"/>
    <w:rsid w:val="00BC0E23"/>
    <w:rsid w:val="00BC507C"/>
    <w:rsid w:val="00BD34EA"/>
    <w:rsid w:val="00BE0065"/>
    <w:rsid w:val="00BE0732"/>
    <w:rsid w:val="00BF7DB3"/>
    <w:rsid w:val="00C0658B"/>
    <w:rsid w:val="00C07010"/>
    <w:rsid w:val="00C21DE7"/>
    <w:rsid w:val="00C227FE"/>
    <w:rsid w:val="00C55553"/>
    <w:rsid w:val="00C705A9"/>
    <w:rsid w:val="00C71BEF"/>
    <w:rsid w:val="00C85AE4"/>
    <w:rsid w:val="00CA5D61"/>
    <w:rsid w:val="00CC1F34"/>
    <w:rsid w:val="00CD2667"/>
    <w:rsid w:val="00CD3C92"/>
    <w:rsid w:val="00CD6387"/>
    <w:rsid w:val="00CF228F"/>
    <w:rsid w:val="00CF3364"/>
    <w:rsid w:val="00D12CAD"/>
    <w:rsid w:val="00D17291"/>
    <w:rsid w:val="00D2231B"/>
    <w:rsid w:val="00D3423B"/>
    <w:rsid w:val="00D34AC4"/>
    <w:rsid w:val="00D50981"/>
    <w:rsid w:val="00D5552B"/>
    <w:rsid w:val="00D55868"/>
    <w:rsid w:val="00D57970"/>
    <w:rsid w:val="00D6222C"/>
    <w:rsid w:val="00D63A71"/>
    <w:rsid w:val="00D6534C"/>
    <w:rsid w:val="00D722C5"/>
    <w:rsid w:val="00D728A7"/>
    <w:rsid w:val="00D80043"/>
    <w:rsid w:val="00D82879"/>
    <w:rsid w:val="00D87F04"/>
    <w:rsid w:val="00D914B2"/>
    <w:rsid w:val="00DA3343"/>
    <w:rsid w:val="00DB56D5"/>
    <w:rsid w:val="00DE79BD"/>
    <w:rsid w:val="00DF0268"/>
    <w:rsid w:val="00E016A0"/>
    <w:rsid w:val="00E15223"/>
    <w:rsid w:val="00E21DCA"/>
    <w:rsid w:val="00E43987"/>
    <w:rsid w:val="00E520DC"/>
    <w:rsid w:val="00E719A1"/>
    <w:rsid w:val="00E77529"/>
    <w:rsid w:val="00E81ACA"/>
    <w:rsid w:val="00E912FA"/>
    <w:rsid w:val="00E91F09"/>
    <w:rsid w:val="00E963EB"/>
    <w:rsid w:val="00EA6EF5"/>
    <w:rsid w:val="00EB6F1F"/>
    <w:rsid w:val="00EC7017"/>
    <w:rsid w:val="00ED75C0"/>
    <w:rsid w:val="00EE1A31"/>
    <w:rsid w:val="00EE5D75"/>
    <w:rsid w:val="00EF3841"/>
    <w:rsid w:val="00EF7D04"/>
    <w:rsid w:val="00EF7D97"/>
    <w:rsid w:val="00F02BA5"/>
    <w:rsid w:val="00F04CDC"/>
    <w:rsid w:val="00F27245"/>
    <w:rsid w:val="00F341AA"/>
    <w:rsid w:val="00F43DD4"/>
    <w:rsid w:val="00F47C36"/>
    <w:rsid w:val="00F521EA"/>
    <w:rsid w:val="00F634E2"/>
    <w:rsid w:val="00F664B5"/>
    <w:rsid w:val="00F7509F"/>
    <w:rsid w:val="00F756EC"/>
    <w:rsid w:val="00F80134"/>
    <w:rsid w:val="00F80C14"/>
    <w:rsid w:val="00FA1D57"/>
    <w:rsid w:val="00FA4FA6"/>
    <w:rsid w:val="00FB0687"/>
    <w:rsid w:val="00FD410F"/>
    <w:rsid w:val="00FF2C58"/>
    <w:rsid w:val="00FF3909"/>
    <w:rsid w:val="07F2673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53165A"/>
  <w15:chartTrackingRefBased/>
  <w15:docId w15:val="{D69FF732-2C4F-4DFF-9837-2B08ED38E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ingleTxtGChar">
    <w:name w:val="_ Single Txt_G Char"/>
    <w:link w:val="SingleTxtG"/>
    <w:locked/>
    <w:rsid w:val="00AA180E"/>
    <w:rPr>
      <w:rFonts w:ascii="Times New Roman" w:hAnsi="Times New Roman" w:cs="Times New Roman"/>
      <w:sz w:val="32"/>
      <w:szCs w:val="32"/>
      <w:lang w:val="en-GB" w:eastAsia="uk-UA"/>
    </w:rPr>
  </w:style>
  <w:style w:type="paragraph" w:customStyle="1" w:styleId="SingleTxtG">
    <w:name w:val="_ Single Txt_G"/>
    <w:basedOn w:val="Normal"/>
    <w:link w:val="SingleTxtGChar"/>
    <w:qFormat/>
    <w:rsid w:val="00AA180E"/>
    <w:pPr>
      <w:numPr>
        <w:numId w:val="1"/>
      </w:numPr>
      <w:spacing w:after="120" w:line="360" w:lineRule="auto"/>
      <w:ind w:left="0" w:firstLine="0"/>
      <w:jc w:val="both"/>
    </w:pPr>
    <w:rPr>
      <w:rFonts w:ascii="Times New Roman" w:hAnsi="Times New Roman" w:cs="Times New Roman"/>
      <w:sz w:val="32"/>
      <w:szCs w:val="32"/>
      <w:lang w:val="en-GB" w:eastAsia="uk-UA"/>
    </w:rPr>
  </w:style>
  <w:style w:type="paragraph" w:customStyle="1" w:styleId="Paragraphs">
    <w:name w:val="Paragraphs"/>
    <w:basedOn w:val="SingleTxtG"/>
    <w:link w:val="ParagraphsChar"/>
    <w:qFormat/>
    <w:rsid w:val="00AA180E"/>
    <w:pPr>
      <w:numPr>
        <w:numId w:val="2"/>
      </w:numPr>
      <w:tabs>
        <w:tab w:val="left" w:pos="1843"/>
        <w:tab w:val="left" w:pos="3261"/>
        <w:tab w:val="left" w:pos="8505"/>
      </w:tabs>
      <w:suppressAutoHyphens/>
      <w:spacing w:line="240" w:lineRule="atLeast"/>
      <w:ind w:left="1128" w:right="1134" w:firstLine="0"/>
    </w:pPr>
    <w:rPr>
      <w:rFonts w:eastAsia="Times New Roman"/>
      <w:spacing w:val="-2"/>
      <w:sz w:val="20"/>
      <w:szCs w:val="20"/>
      <w:lang w:eastAsia="en-GB"/>
    </w:rPr>
  </w:style>
  <w:style w:type="character" w:customStyle="1" w:styleId="ParagraphsChar">
    <w:name w:val="Paragraphs Char"/>
    <w:link w:val="Paragraphs"/>
    <w:locked/>
    <w:rsid w:val="00AA180E"/>
    <w:rPr>
      <w:rFonts w:ascii="Times New Roman" w:eastAsia="Times New Roman" w:hAnsi="Times New Roman" w:cs="Times New Roman"/>
      <w:spacing w:val="-2"/>
      <w:sz w:val="20"/>
      <w:szCs w:val="20"/>
      <w:lang w:val="en-GB" w:eastAsia="en-GB"/>
    </w:rPr>
  </w:style>
  <w:style w:type="paragraph" w:styleId="FootnoteText">
    <w:name w:val="footnote text"/>
    <w:aliases w:val="5_G,Footnote Text Char Char Char Char Char,Footnote Text Char Char Char Char,Footnote reference,FA Fu,Footnote Text Char Char Char,Char,Footnote Reference1,Voetnoottekst1,Char1,FA Fu1,Footnote Text Char Char Char1,5_GR,fn, Char, Char1"/>
    <w:basedOn w:val="Normal"/>
    <w:link w:val="FootnoteTextChar"/>
    <w:uiPriority w:val="99"/>
    <w:unhideWhenUsed/>
    <w:qFormat/>
    <w:rsid w:val="00AA180E"/>
    <w:pPr>
      <w:suppressAutoHyphens/>
      <w:spacing w:after="0" w:line="220" w:lineRule="exact"/>
      <w:ind w:left="1134" w:right="1134" w:hanging="284"/>
    </w:pPr>
    <w:rPr>
      <w:rFonts w:ascii="Times New Roman" w:eastAsia="Times New Roman" w:hAnsi="Times New Roman" w:cs="Times New Roman"/>
      <w:sz w:val="18"/>
      <w:szCs w:val="18"/>
      <w:lang w:val="en-US"/>
    </w:rPr>
  </w:style>
  <w:style w:type="character" w:customStyle="1" w:styleId="FootnoteTextChar">
    <w:name w:val="Footnote Text Char"/>
    <w:aliases w:val="5_G Char,Footnote Text Char Char Char Char Char Char,Footnote Text Char Char Char Char Char1,Footnote reference Char,FA Fu Char,Footnote Text Char Char Char Char1,Char Char,Footnote Reference1 Char,Voetnoottekst1 Char,Char1 Char"/>
    <w:basedOn w:val="DefaultParagraphFont"/>
    <w:link w:val="FootnoteText"/>
    <w:uiPriority w:val="99"/>
    <w:rsid w:val="00AA180E"/>
    <w:rPr>
      <w:rFonts w:ascii="Times New Roman" w:eastAsia="Times New Roman" w:hAnsi="Times New Roman" w:cs="Times New Roman"/>
      <w:sz w:val="18"/>
      <w:szCs w:val="18"/>
      <w:lang w:val="en-US"/>
    </w:rPr>
  </w:style>
  <w:style w:type="character" w:styleId="FootnoteReference">
    <w:name w:val="footnote reference"/>
    <w:aliases w:val="4_G,4_G Char Char,Footnote number,Footnotes refss,Footnote Ref,16 Point,Superscript 6 Point,ftref,Footnote Refernece,Appel note de bas de p.,[0],Texto de nota al pie,referencia nota al pie,BVI fnr,Footnote text,callout,Ref,BVI fnr Car"/>
    <w:uiPriority w:val="99"/>
    <w:qFormat/>
    <w:rsid w:val="00AA180E"/>
    <w:rPr>
      <w:rFonts w:ascii="Times New Roman" w:hAnsi="Times New Roman"/>
      <w:sz w:val="20"/>
      <w:vertAlign w:val="superscript"/>
    </w:rPr>
  </w:style>
  <w:style w:type="character" w:styleId="Hyperlink">
    <w:name w:val="Hyperlink"/>
    <w:basedOn w:val="DefaultParagraphFont"/>
    <w:uiPriority w:val="99"/>
    <w:unhideWhenUsed/>
    <w:rsid w:val="00AA180E"/>
    <w:rPr>
      <w:color w:val="0000FF"/>
      <w:u w:val="single"/>
    </w:rPr>
  </w:style>
  <w:style w:type="character" w:styleId="CommentReference">
    <w:name w:val="annotation reference"/>
    <w:basedOn w:val="DefaultParagraphFont"/>
    <w:uiPriority w:val="99"/>
    <w:unhideWhenUsed/>
    <w:rsid w:val="00B05202"/>
    <w:rPr>
      <w:sz w:val="16"/>
      <w:szCs w:val="16"/>
    </w:rPr>
  </w:style>
  <w:style w:type="paragraph" w:styleId="CommentText">
    <w:name w:val="annotation text"/>
    <w:basedOn w:val="Normal"/>
    <w:link w:val="CommentTextChar"/>
    <w:uiPriority w:val="99"/>
    <w:unhideWhenUsed/>
    <w:rsid w:val="00B05202"/>
    <w:pPr>
      <w:spacing w:line="240" w:lineRule="auto"/>
    </w:pPr>
    <w:rPr>
      <w:sz w:val="20"/>
      <w:szCs w:val="20"/>
    </w:rPr>
  </w:style>
  <w:style w:type="character" w:customStyle="1" w:styleId="CommentTextChar">
    <w:name w:val="Comment Text Char"/>
    <w:basedOn w:val="DefaultParagraphFont"/>
    <w:link w:val="CommentText"/>
    <w:uiPriority w:val="99"/>
    <w:rsid w:val="00B05202"/>
    <w:rPr>
      <w:sz w:val="20"/>
      <w:szCs w:val="20"/>
    </w:rPr>
  </w:style>
  <w:style w:type="paragraph" w:styleId="CommentSubject">
    <w:name w:val="annotation subject"/>
    <w:basedOn w:val="CommentText"/>
    <w:next w:val="CommentText"/>
    <w:link w:val="CommentSubjectChar"/>
    <w:uiPriority w:val="99"/>
    <w:semiHidden/>
    <w:unhideWhenUsed/>
    <w:rsid w:val="00B05202"/>
    <w:rPr>
      <w:b/>
      <w:bCs/>
    </w:rPr>
  </w:style>
  <w:style w:type="character" w:customStyle="1" w:styleId="CommentSubjectChar">
    <w:name w:val="Comment Subject Char"/>
    <w:basedOn w:val="CommentTextChar"/>
    <w:link w:val="CommentSubject"/>
    <w:uiPriority w:val="99"/>
    <w:semiHidden/>
    <w:rsid w:val="00B05202"/>
    <w:rPr>
      <w:b/>
      <w:bCs/>
      <w:sz w:val="20"/>
      <w:szCs w:val="20"/>
    </w:rPr>
  </w:style>
  <w:style w:type="paragraph" w:styleId="BalloonText">
    <w:name w:val="Balloon Text"/>
    <w:basedOn w:val="Normal"/>
    <w:link w:val="BalloonTextChar"/>
    <w:uiPriority w:val="99"/>
    <w:semiHidden/>
    <w:unhideWhenUsed/>
    <w:rsid w:val="00B052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5202"/>
    <w:rPr>
      <w:rFonts w:ascii="Segoe UI" w:hAnsi="Segoe UI" w:cs="Segoe UI"/>
      <w:sz w:val="18"/>
      <w:szCs w:val="18"/>
    </w:rPr>
  </w:style>
  <w:style w:type="character" w:customStyle="1" w:styleId="d2edcug0">
    <w:name w:val="d2edcug0"/>
    <w:basedOn w:val="DefaultParagraphFont"/>
    <w:rsid w:val="009E7260"/>
  </w:style>
  <w:style w:type="character" w:customStyle="1" w:styleId="css-901oao">
    <w:name w:val="css-901oao"/>
    <w:basedOn w:val="DefaultParagraphFont"/>
    <w:rsid w:val="009E7260"/>
  </w:style>
  <w:style w:type="character" w:customStyle="1" w:styleId="r-18u37iz">
    <w:name w:val="r-18u37iz"/>
    <w:basedOn w:val="DefaultParagraphFont"/>
    <w:rsid w:val="009E7260"/>
  </w:style>
  <w:style w:type="character" w:customStyle="1" w:styleId="nc684nl6">
    <w:name w:val="nc684nl6"/>
    <w:basedOn w:val="DefaultParagraphFont"/>
    <w:rsid w:val="009E7260"/>
  </w:style>
  <w:style w:type="paragraph" w:styleId="ListParagraph">
    <w:name w:val="List Paragraph"/>
    <w:aliases w:val="List Paragraph (numbered (a)),Dot pt,F5 List Paragraph,List Paragraph Char Char Char,Indicator Text,Numbered Para 1,Bullet 1,Bullet Points,List Paragraph2,MAIN CONTENT,Normal numbered,Bullet List,FooterText,Colorful List Accent 1"/>
    <w:basedOn w:val="Normal"/>
    <w:link w:val="ListParagraphChar"/>
    <w:uiPriority w:val="34"/>
    <w:qFormat/>
    <w:rsid w:val="009E7260"/>
    <w:pPr>
      <w:ind w:left="720"/>
      <w:contextualSpacing/>
    </w:pPr>
  </w:style>
  <w:style w:type="character" w:customStyle="1" w:styleId="text-gray-500">
    <w:name w:val="text-gray-500"/>
    <w:basedOn w:val="DefaultParagraphFont"/>
    <w:rsid w:val="007D55D1"/>
  </w:style>
  <w:style w:type="character" w:customStyle="1" w:styleId="normaltextrun">
    <w:name w:val="normaltextrun"/>
    <w:basedOn w:val="DefaultParagraphFont"/>
    <w:rsid w:val="007D55D1"/>
  </w:style>
  <w:style w:type="paragraph" w:styleId="Header">
    <w:name w:val="header"/>
    <w:basedOn w:val="Normal"/>
    <w:link w:val="HeaderChar"/>
    <w:uiPriority w:val="99"/>
    <w:unhideWhenUsed/>
    <w:rsid w:val="00EF3841"/>
    <w:pPr>
      <w:tabs>
        <w:tab w:val="center" w:pos="4819"/>
        <w:tab w:val="right" w:pos="9639"/>
      </w:tabs>
      <w:spacing w:after="0" w:line="240" w:lineRule="auto"/>
    </w:pPr>
  </w:style>
  <w:style w:type="character" w:customStyle="1" w:styleId="HeaderChar">
    <w:name w:val="Header Char"/>
    <w:basedOn w:val="DefaultParagraphFont"/>
    <w:link w:val="Header"/>
    <w:uiPriority w:val="99"/>
    <w:rsid w:val="00EF3841"/>
  </w:style>
  <w:style w:type="paragraph" w:styleId="Footer">
    <w:name w:val="footer"/>
    <w:basedOn w:val="Normal"/>
    <w:link w:val="FooterChar"/>
    <w:uiPriority w:val="99"/>
    <w:unhideWhenUsed/>
    <w:rsid w:val="00EF3841"/>
    <w:pPr>
      <w:tabs>
        <w:tab w:val="center" w:pos="4819"/>
        <w:tab w:val="right" w:pos="9639"/>
      </w:tabs>
      <w:spacing w:after="0" w:line="240" w:lineRule="auto"/>
    </w:pPr>
  </w:style>
  <w:style w:type="character" w:customStyle="1" w:styleId="FooterChar">
    <w:name w:val="Footer Char"/>
    <w:basedOn w:val="DefaultParagraphFont"/>
    <w:link w:val="Footer"/>
    <w:uiPriority w:val="99"/>
    <w:rsid w:val="00EF3841"/>
  </w:style>
  <w:style w:type="character" w:styleId="FollowedHyperlink">
    <w:name w:val="FollowedHyperlink"/>
    <w:basedOn w:val="DefaultParagraphFont"/>
    <w:uiPriority w:val="99"/>
    <w:semiHidden/>
    <w:unhideWhenUsed/>
    <w:rsid w:val="00A702FA"/>
    <w:rPr>
      <w:color w:val="954F72" w:themeColor="followedHyperlink"/>
      <w:u w:val="single"/>
    </w:rPr>
  </w:style>
  <w:style w:type="character" w:customStyle="1" w:styleId="ListParagraphChar">
    <w:name w:val="List Paragraph Char"/>
    <w:aliases w:val="List Paragraph (numbered (a)) Char,Dot pt Char,F5 List Paragraph Char,List Paragraph Char Char Char Char,Indicator Text Char,Numbered Para 1 Char,Bullet 1 Char,Bullet Points Char,List Paragraph2 Char,MAIN CONTENT Char,FooterText Char"/>
    <w:link w:val="ListParagraph"/>
    <w:uiPriority w:val="34"/>
    <w:qFormat/>
    <w:rsid w:val="00AF2B11"/>
  </w:style>
  <w:style w:type="character" w:customStyle="1" w:styleId="RrecommendationsChar">
    <w:name w:val="Rrecommendations Char"/>
    <w:basedOn w:val="DefaultParagraphFont"/>
    <w:link w:val="Rrecommendations"/>
    <w:locked/>
    <w:rsid w:val="00AF2B11"/>
    <w:rPr>
      <w:rFonts w:ascii="Times New Roman" w:eastAsia="Times New Roman" w:hAnsi="Times New Roman" w:cs="Times New Roman"/>
      <w:b/>
      <w:sz w:val="20"/>
      <w:szCs w:val="20"/>
      <w:lang w:val="en-GB"/>
    </w:rPr>
  </w:style>
  <w:style w:type="paragraph" w:customStyle="1" w:styleId="Rrecommendations">
    <w:name w:val="Rrecommendations"/>
    <w:basedOn w:val="Normal"/>
    <w:link w:val="RrecommendationsChar"/>
    <w:qFormat/>
    <w:rsid w:val="00AF2B11"/>
    <w:pPr>
      <w:numPr>
        <w:numId w:val="6"/>
      </w:numPr>
      <w:tabs>
        <w:tab w:val="left" w:pos="1701"/>
      </w:tabs>
      <w:spacing w:after="120" w:line="240" w:lineRule="auto"/>
      <w:ind w:right="1128"/>
      <w:jc w:val="both"/>
    </w:pPr>
    <w:rPr>
      <w:rFonts w:ascii="Times New Roman" w:eastAsia="Times New Roman" w:hAnsi="Times New Roman" w:cs="Times New Roman"/>
      <w:b/>
      <w:sz w:val="20"/>
      <w:szCs w:val="20"/>
      <w:lang w:val="en-GB"/>
    </w:rPr>
  </w:style>
  <w:style w:type="paragraph" w:styleId="Revision">
    <w:name w:val="Revision"/>
    <w:hidden/>
    <w:uiPriority w:val="99"/>
    <w:semiHidden/>
    <w:rsid w:val="00D6534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4514279">
      <w:bodyDiv w:val="1"/>
      <w:marLeft w:val="0"/>
      <w:marRight w:val="0"/>
      <w:marTop w:val="0"/>
      <w:marBottom w:val="0"/>
      <w:divBdr>
        <w:top w:val="none" w:sz="0" w:space="0" w:color="auto"/>
        <w:left w:val="none" w:sz="0" w:space="0" w:color="auto"/>
        <w:bottom w:val="none" w:sz="0" w:space="0" w:color="auto"/>
        <w:right w:val="none" w:sz="0" w:space="0" w:color="auto"/>
      </w:divBdr>
    </w:div>
    <w:div w:id="584803179">
      <w:bodyDiv w:val="1"/>
      <w:marLeft w:val="0"/>
      <w:marRight w:val="0"/>
      <w:marTop w:val="0"/>
      <w:marBottom w:val="0"/>
      <w:divBdr>
        <w:top w:val="none" w:sz="0" w:space="0" w:color="auto"/>
        <w:left w:val="none" w:sz="0" w:space="0" w:color="auto"/>
        <w:bottom w:val="none" w:sz="0" w:space="0" w:color="auto"/>
        <w:right w:val="none" w:sz="0" w:space="0" w:color="auto"/>
      </w:divBdr>
    </w:div>
    <w:div w:id="1183857997">
      <w:bodyDiv w:val="1"/>
      <w:marLeft w:val="0"/>
      <w:marRight w:val="0"/>
      <w:marTop w:val="0"/>
      <w:marBottom w:val="0"/>
      <w:divBdr>
        <w:top w:val="none" w:sz="0" w:space="0" w:color="auto"/>
        <w:left w:val="none" w:sz="0" w:space="0" w:color="auto"/>
        <w:bottom w:val="none" w:sz="0" w:space="0" w:color="auto"/>
        <w:right w:val="none" w:sz="0" w:space="0" w:color="auto"/>
      </w:divBdr>
      <w:divsChild>
        <w:div w:id="1078479648">
          <w:marLeft w:val="0"/>
          <w:marRight w:val="0"/>
          <w:marTop w:val="0"/>
          <w:marBottom w:val="0"/>
          <w:divBdr>
            <w:top w:val="none" w:sz="0" w:space="0" w:color="auto"/>
            <w:left w:val="none" w:sz="0" w:space="0" w:color="auto"/>
            <w:bottom w:val="none" w:sz="0" w:space="0" w:color="auto"/>
            <w:right w:val="none" w:sz="0" w:space="0" w:color="auto"/>
          </w:divBdr>
        </w:div>
        <w:div w:id="911046628">
          <w:marLeft w:val="0"/>
          <w:marRight w:val="0"/>
          <w:marTop w:val="0"/>
          <w:marBottom w:val="0"/>
          <w:divBdr>
            <w:top w:val="none" w:sz="0" w:space="0" w:color="auto"/>
            <w:left w:val="none" w:sz="0" w:space="0" w:color="auto"/>
            <w:bottom w:val="none" w:sz="0" w:space="0" w:color="auto"/>
            <w:right w:val="none" w:sz="0" w:space="0" w:color="auto"/>
          </w:divBdr>
        </w:div>
        <w:div w:id="512308541">
          <w:marLeft w:val="0"/>
          <w:marRight w:val="0"/>
          <w:marTop w:val="0"/>
          <w:marBottom w:val="0"/>
          <w:divBdr>
            <w:top w:val="none" w:sz="0" w:space="0" w:color="auto"/>
            <w:left w:val="none" w:sz="0" w:space="0" w:color="auto"/>
            <w:bottom w:val="none" w:sz="0" w:space="0" w:color="auto"/>
            <w:right w:val="none" w:sz="0" w:space="0" w:color="auto"/>
          </w:divBdr>
        </w:div>
        <w:div w:id="2140413836">
          <w:marLeft w:val="0"/>
          <w:marRight w:val="0"/>
          <w:marTop w:val="0"/>
          <w:marBottom w:val="0"/>
          <w:divBdr>
            <w:top w:val="none" w:sz="0" w:space="0" w:color="auto"/>
            <w:left w:val="none" w:sz="0" w:space="0" w:color="auto"/>
            <w:bottom w:val="none" w:sz="0" w:space="0" w:color="auto"/>
            <w:right w:val="none" w:sz="0" w:space="0" w:color="auto"/>
          </w:divBdr>
        </w:div>
      </w:divsChild>
    </w:div>
    <w:div w:id="1974360769">
      <w:bodyDiv w:val="1"/>
      <w:marLeft w:val="0"/>
      <w:marRight w:val="0"/>
      <w:marTop w:val="0"/>
      <w:marBottom w:val="0"/>
      <w:divBdr>
        <w:top w:val="none" w:sz="0" w:space="0" w:color="auto"/>
        <w:left w:val="none" w:sz="0" w:space="0" w:color="auto"/>
        <w:bottom w:val="none" w:sz="0" w:space="0" w:color="auto"/>
        <w:right w:val="none" w:sz="0" w:space="0" w:color="auto"/>
      </w:divBdr>
      <w:divsChild>
        <w:div w:id="1682396816">
          <w:marLeft w:val="0"/>
          <w:marRight w:val="0"/>
          <w:marTop w:val="0"/>
          <w:marBottom w:val="0"/>
          <w:divBdr>
            <w:top w:val="none" w:sz="0" w:space="0" w:color="auto"/>
            <w:left w:val="none" w:sz="0" w:space="0" w:color="auto"/>
            <w:bottom w:val="none" w:sz="0" w:space="0" w:color="auto"/>
            <w:right w:val="none" w:sz="0" w:space="0" w:color="auto"/>
          </w:divBdr>
          <w:divsChild>
            <w:div w:id="58218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hchr.org/en/documents/country-reports/situation-human-rights-ukraine-context-armed-attack-russian-federation" TargetMode="External"/><Relationship Id="rId18" Type="http://schemas.openxmlformats.org/officeDocument/2006/relationships/hyperlink" Target="https://www.facebook.com/UNHumanRightsUkraine/"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4.jpeg"/><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image" Target="media/image2.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tetiana.korol@un.org" TargetMode="External"/><Relationship Id="rId20" Type="http://schemas.openxmlformats.org/officeDocument/2006/relationships/hyperlink" Target="https://www.instagram.com/unhumanrights.ukrain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acebook.com/UNHumanRightsUkraine/?__cft__%5b0%5d=AZXaeeJdYR_7fNYljsh_en0-_wxygABMfxmGiEWluORtFQ9Upw-Tf64nJwyXETIygUfzntmRaEWzs41MXX5gjSpvc2vNLrRsMW-DPoSFQdZzJYoHjDKSVueu3sAZF8e8ch3sQp27mX_cE_z0V5r5r9VHfVEhlozNhiqZV_lvEe2g5AjL1r2mTgn_6UKybJYnKfc&amp;__tn__=kK-R"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www.ohchr.org/en/documents/country-reports/situation-human-rights-ukraine-context-armed-attack-russian-federation"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image" Target="media/image3.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hchr.org/en/documents/country-reports/situation-human-rights-ukraine-context-armed-attack-russian-federation" TargetMode="External"/><Relationship Id="rId22" Type="http://schemas.openxmlformats.org/officeDocument/2006/relationships/hyperlink" Target="https://twitter.com/UNHumanRightsU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5.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BA3E3E8AAC784DA7D81CC1E1A6C630" ma:contentTypeVersion="" ma:contentTypeDescription="Create a new document." ma:contentTypeScope="" ma:versionID="49c53b0a054c430c2bba60178aeaffe6">
  <xsd:schema xmlns:xsd="http://www.w3.org/2001/XMLSchema" xmlns:xs="http://www.w3.org/2001/XMLSchema" xmlns:p="http://schemas.microsoft.com/office/2006/metadata/properties" xmlns:ns2="07fc27dc-07f2-4391-9170-3a870c3e4f54" targetNamespace="http://schemas.microsoft.com/office/2006/metadata/properties" ma:root="true" ma:fieldsID="d77b98314d9e1e1efc00db5fb11e67ee" ns2:_="">
    <xsd:import namespace="07fc27dc-07f2-4391-9170-3a870c3e4f54"/>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fc27dc-07f2-4391-9170-3a870c3e4f5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B9B87A-0438-4566-A8B5-D0CC38626D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fc27dc-07f2-4391-9170-3a870c3e4f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30B8E4-16D4-4DA4-A0C5-500162D9169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170F5FC-666F-4CCE-B390-F2D5970957A3}">
  <ds:schemaRefs>
    <ds:schemaRef ds:uri="http://schemas.microsoft.com/sharepoint/v3/contenttype/forms"/>
  </ds:schemaRefs>
</ds:datastoreItem>
</file>

<file path=customXml/itemProps4.xml><?xml version="1.0" encoding="utf-8"?>
<ds:datastoreItem xmlns:ds="http://schemas.openxmlformats.org/officeDocument/2006/customXml" ds:itemID="{41E53122-67E3-45B5-8CC0-FFF8EC05F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5128</Words>
  <Characters>2923</Characters>
  <Application>Microsoft Office Word</Application>
  <DocSecurity>0</DocSecurity>
  <Lines>24</Lines>
  <Paragraphs>16</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8035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Tetiana Tesliuchenko</dc:creator>
  <cp:keywords/>
  <dc:description/>
  <cp:lastModifiedBy>Tetiana Korol</cp:lastModifiedBy>
  <cp:revision>2</cp:revision>
  <dcterms:created xsi:type="dcterms:W3CDTF">2022-06-29T04:52:00Z</dcterms:created>
  <dcterms:modified xsi:type="dcterms:W3CDTF">2022-06-29T04:52:00Z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0x01010026BA3E3E8AAC784DA7D81CC1E1A6C630</vt:lpwstr>
  </property>
</Properties>
</file>